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326" w:rsidRDefault="00B52326" w:rsidP="00B52326">
      <w:pPr>
        <w:widowControl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附件2</w:t>
      </w:r>
    </w:p>
    <w:p w:rsidR="00B52326" w:rsidRPr="00330700" w:rsidRDefault="00B52326" w:rsidP="00B52326">
      <w:pPr>
        <w:adjustRightInd w:val="0"/>
        <w:spacing w:line="360" w:lineRule="auto"/>
        <w:jc w:val="center"/>
        <w:rPr>
          <w:rFonts w:ascii="仿宋_GB2312" w:eastAsia="仿宋_GB2312" w:hAnsi="宋体" w:cs="宋体"/>
          <w:b/>
          <w:bCs/>
          <w:kern w:val="0"/>
          <w:sz w:val="30"/>
          <w:szCs w:val="30"/>
        </w:rPr>
      </w:pPr>
      <w:r w:rsidRPr="00330700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中国城市规划学会工程规划学术委员会“第一届工程规划</w:t>
      </w:r>
    </w:p>
    <w:p w:rsidR="00B52326" w:rsidRPr="00330700" w:rsidRDefault="00B52326" w:rsidP="00B52326">
      <w:pPr>
        <w:adjustRightInd w:val="0"/>
        <w:spacing w:line="360" w:lineRule="auto"/>
        <w:jc w:val="center"/>
        <w:rPr>
          <w:rFonts w:ascii="仿宋_GB2312" w:eastAsia="仿宋_GB2312" w:hAnsi="宋体" w:cs="宋体"/>
          <w:b/>
          <w:bCs/>
          <w:kern w:val="0"/>
          <w:sz w:val="30"/>
          <w:szCs w:val="30"/>
        </w:rPr>
      </w:pPr>
      <w:r w:rsidRPr="00330700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年度论坛</w:t>
      </w:r>
      <w:proofErr w:type="gramStart"/>
      <w:r w:rsidRPr="00330700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”</w:t>
      </w:r>
      <w:proofErr w:type="gramEnd"/>
      <w:r w:rsidRPr="00330700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暨第一届武汉市治水年会</w:t>
      </w:r>
      <w:bookmarkStart w:id="0" w:name="_GoBack"/>
      <w:r w:rsidRPr="00330700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参会</w:t>
      </w:r>
      <w:r w:rsidRPr="00330700">
        <w:rPr>
          <w:rFonts w:ascii="仿宋_GB2312" w:eastAsia="仿宋_GB2312" w:hAnsi="宋体" w:cs="宋体"/>
          <w:b/>
          <w:bCs/>
          <w:kern w:val="0"/>
          <w:sz w:val="30"/>
          <w:szCs w:val="30"/>
        </w:rPr>
        <w:t>回执</w:t>
      </w:r>
      <w:bookmarkEnd w:id="0"/>
    </w:p>
    <w:tbl>
      <w:tblPr>
        <w:tblW w:w="89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745"/>
        <w:gridCol w:w="1701"/>
        <w:gridCol w:w="1984"/>
        <w:gridCol w:w="851"/>
        <w:gridCol w:w="1843"/>
      </w:tblGrid>
      <w:tr w:rsidR="00B52326" w:rsidTr="00A2263C">
        <w:trPr>
          <w:trHeight w:val="567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2326" w:rsidRDefault="00B52326" w:rsidP="00A2263C">
            <w:pPr>
              <w:autoSpaceDE w:val="0"/>
              <w:autoSpaceDN w:val="0"/>
              <w:adjustRightInd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zh-CN"/>
              </w:rPr>
              <w:t>参会单位名称</w:t>
            </w:r>
          </w:p>
        </w:tc>
        <w:tc>
          <w:tcPr>
            <w:tcW w:w="71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2326" w:rsidRDefault="00B52326" w:rsidP="00A2263C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</w:tr>
      <w:tr w:rsidR="00B52326" w:rsidTr="00A2263C">
        <w:trPr>
          <w:trHeight w:val="567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2326" w:rsidRDefault="00B52326" w:rsidP="00A2263C">
            <w:pPr>
              <w:autoSpaceDE w:val="0"/>
              <w:autoSpaceDN w:val="0"/>
              <w:adjustRightInd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zh-CN"/>
              </w:rPr>
              <w:t>参会</w:t>
            </w:r>
            <w:r>
              <w:rPr>
                <w:kern w:val="0"/>
                <w:szCs w:val="21"/>
                <w:lang w:val="zh-CN"/>
              </w:rPr>
              <w:t>单位</w:t>
            </w:r>
            <w:r>
              <w:rPr>
                <w:rFonts w:hint="eastAsia"/>
                <w:kern w:val="0"/>
                <w:szCs w:val="21"/>
                <w:lang w:val="zh-CN"/>
              </w:rPr>
              <w:t>通讯地址</w:t>
            </w:r>
          </w:p>
        </w:tc>
        <w:tc>
          <w:tcPr>
            <w:tcW w:w="4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2326" w:rsidRDefault="00B52326" w:rsidP="00A2263C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2326" w:rsidRDefault="00B52326" w:rsidP="00A2263C">
            <w:pPr>
              <w:autoSpaceDE w:val="0"/>
              <w:autoSpaceDN w:val="0"/>
              <w:adjustRightInd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zh-CN"/>
              </w:rPr>
              <w:t>邮编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26" w:rsidRDefault="00B52326" w:rsidP="00A2263C">
            <w:pPr>
              <w:autoSpaceDE w:val="0"/>
              <w:autoSpaceDN w:val="0"/>
              <w:adjustRightInd w:val="0"/>
              <w:textAlignment w:val="center"/>
              <w:rPr>
                <w:kern w:val="0"/>
                <w:szCs w:val="21"/>
              </w:rPr>
            </w:pPr>
          </w:p>
        </w:tc>
      </w:tr>
      <w:tr w:rsidR="00B52326" w:rsidTr="00A2263C">
        <w:trPr>
          <w:trHeight w:val="312"/>
        </w:trPr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2326" w:rsidRDefault="00B52326" w:rsidP="00A2263C">
            <w:pPr>
              <w:autoSpaceDE w:val="0"/>
              <w:autoSpaceDN w:val="0"/>
              <w:adjustRightInd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zh-CN"/>
              </w:rPr>
              <w:t>参会</w:t>
            </w:r>
            <w:r>
              <w:rPr>
                <w:kern w:val="0"/>
                <w:szCs w:val="21"/>
                <w:lang w:val="zh-CN"/>
              </w:rPr>
              <w:t>人员</w:t>
            </w:r>
            <w:r>
              <w:rPr>
                <w:rFonts w:hint="eastAsia"/>
                <w:kern w:val="0"/>
                <w:szCs w:val="21"/>
                <w:lang w:val="zh-CN"/>
              </w:rPr>
              <w:t>姓名</w:t>
            </w:r>
          </w:p>
        </w:tc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2326" w:rsidRDefault="00B52326" w:rsidP="00A2263C">
            <w:pPr>
              <w:autoSpaceDE w:val="0"/>
              <w:autoSpaceDN w:val="0"/>
              <w:adjustRightInd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zh-CN"/>
              </w:rPr>
              <w:t>性别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2326" w:rsidRDefault="00B52326" w:rsidP="00A2263C">
            <w:pPr>
              <w:autoSpaceDE w:val="0"/>
              <w:autoSpaceDN w:val="0"/>
              <w:adjustRightInd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zh-CN"/>
              </w:rPr>
              <w:t>职务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/>
                <w:kern w:val="0"/>
                <w:szCs w:val="21"/>
                <w:lang w:val="zh-CN"/>
              </w:rPr>
              <w:t>职称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2326" w:rsidRDefault="00B52326" w:rsidP="00A2263C">
            <w:pPr>
              <w:autoSpaceDE w:val="0"/>
              <w:autoSpaceDN w:val="0"/>
              <w:adjustRightInd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zh-CN"/>
              </w:rPr>
              <w:t>电话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/>
                <w:kern w:val="0"/>
                <w:szCs w:val="21"/>
                <w:lang w:val="zh-CN"/>
              </w:rPr>
              <w:t>手机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2326" w:rsidRDefault="00B52326" w:rsidP="00A2263C">
            <w:pPr>
              <w:autoSpaceDE w:val="0"/>
              <w:autoSpaceDN w:val="0"/>
              <w:adjustRightInd w:val="0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E</w:t>
            </w:r>
            <w:r>
              <w:rPr>
                <w:rFonts w:hint="eastAsia"/>
                <w:kern w:val="0"/>
                <w:szCs w:val="21"/>
                <w:lang w:val="zh-CN"/>
              </w:rPr>
              <w:t>－</w:t>
            </w:r>
            <w:r>
              <w:rPr>
                <w:kern w:val="0"/>
                <w:szCs w:val="21"/>
              </w:rPr>
              <w:t>mail</w:t>
            </w:r>
          </w:p>
        </w:tc>
      </w:tr>
      <w:tr w:rsidR="00B52326" w:rsidTr="00A2263C">
        <w:trPr>
          <w:trHeight w:val="312"/>
        </w:trPr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326" w:rsidRDefault="00B52326" w:rsidP="00A2263C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326" w:rsidRDefault="00B52326" w:rsidP="00A2263C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326" w:rsidRDefault="00B52326" w:rsidP="00A2263C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326" w:rsidRDefault="00B52326" w:rsidP="00A2263C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326" w:rsidRDefault="00B52326" w:rsidP="00A2263C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</w:tr>
      <w:tr w:rsidR="00B52326" w:rsidTr="00A2263C">
        <w:trPr>
          <w:trHeight w:val="567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2326" w:rsidRDefault="00B52326" w:rsidP="00A2263C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2326" w:rsidRDefault="00B52326" w:rsidP="00A2263C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2326" w:rsidRDefault="00B52326" w:rsidP="00A2263C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2326" w:rsidRDefault="00B52326" w:rsidP="00A2263C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2326" w:rsidRDefault="00B52326" w:rsidP="00A2263C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</w:tr>
      <w:tr w:rsidR="00B52326" w:rsidTr="00A2263C">
        <w:trPr>
          <w:trHeight w:val="567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2326" w:rsidRDefault="00B52326" w:rsidP="00A2263C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2326" w:rsidRDefault="00B52326" w:rsidP="00A2263C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2326" w:rsidRDefault="00B52326" w:rsidP="00A2263C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2326" w:rsidRDefault="00B52326" w:rsidP="00A2263C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2326" w:rsidRDefault="00B52326" w:rsidP="00A2263C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</w:tr>
      <w:tr w:rsidR="00B52326" w:rsidTr="00A2263C">
        <w:trPr>
          <w:trHeight w:val="567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2326" w:rsidRDefault="00B52326" w:rsidP="00A2263C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2326" w:rsidRDefault="00B52326" w:rsidP="00A2263C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2326" w:rsidRDefault="00B52326" w:rsidP="00A2263C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2326" w:rsidRDefault="00B52326" w:rsidP="00A2263C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2326" w:rsidRDefault="00B52326" w:rsidP="00A2263C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</w:tr>
      <w:tr w:rsidR="00B52326" w:rsidTr="00A2263C">
        <w:trPr>
          <w:trHeight w:val="567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2326" w:rsidRDefault="00B52326" w:rsidP="00A2263C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2326" w:rsidRDefault="00B52326" w:rsidP="00A2263C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2326" w:rsidRDefault="00B52326" w:rsidP="00A2263C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2326" w:rsidRDefault="00B52326" w:rsidP="00A2263C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2326" w:rsidRDefault="00B52326" w:rsidP="00A2263C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</w:tr>
      <w:tr w:rsidR="00B52326" w:rsidTr="00A2263C">
        <w:trPr>
          <w:trHeight w:val="567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2326" w:rsidRDefault="00B52326" w:rsidP="00A2263C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2326" w:rsidRDefault="00B52326" w:rsidP="00A2263C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2326" w:rsidRDefault="00B52326" w:rsidP="00A2263C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2326" w:rsidRDefault="00B52326" w:rsidP="00A2263C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2326" w:rsidRDefault="00B52326" w:rsidP="00A2263C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</w:tr>
      <w:tr w:rsidR="00B52326" w:rsidTr="00A2263C">
        <w:trPr>
          <w:trHeight w:val="429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2326" w:rsidRDefault="00B52326" w:rsidP="00A2263C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住宿</w:t>
            </w:r>
            <w:r>
              <w:rPr>
                <w:kern w:val="0"/>
                <w:szCs w:val="21"/>
              </w:rPr>
              <w:t>要求</w:t>
            </w:r>
          </w:p>
        </w:tc>
        <w:tc>
          <w:tcPr>
            <w:tcW w:w="4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2326" w:rsidRDefault="00B52326" w:rsidP="00A2263C">
            <w:pPr>
              <w:autoSpaceDE w:val="0"/>
              <w:autoSpaceDN w:val="0"/>
              <w:adjustRightInd w:val="0"/>
              <w:ind w:firstLineChars="123" w:firstLine="258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□丹枫</w:t>
            </w:r>
            <w:r>
              <w:rPr>
                <w:kern w:val="0"/>
                <w:szCs w:val="21"/>
              </w:rPr>
              <w:t>白露酒店</w:t>
            </w:r>
          </w:p>
          <w:p w:rsidR="00B52326" w:rsidRDefault="00B52326" w:rsidP="00A2263C">
            <w:pPr>
              <w:autoSpaceDE w:val="0"/>
              <w:autoSpaceDN w:val="0"/>
              <w:adjustRightInd w:val="0"/>
              <w:ind w:firstLineChars="123" w:firstLine="258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（标准间及单人间</w:t>
            </w:r>
            <w:r>
              <w:rPr>
                <w:rFonts w:hint="eastAsia"/>
                <w:kern w:val="0"/>
                <w:szCs w:val="21"/>
              </w:rPr>
              <w:t>600</w:t>
            </w:r>
            <w:r>
              <w:rPr>
                <w:rFonts w:hint="eastAsia"/>
                <w:kern w:val="0"/>
                <w:szCs w:val="21"/>
              </w:rPr>
              <w:t>元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hint="eastAsia"/>
                <w:kern w:val="0"/>
                <w:szCs w:val="21"/>
              </w:rPr>
              <w:t>间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hint="eastAsia"/>
                <w:kern w:val="0"/>
                <w:szCs w:val="21"/>
              </w:rPr>
              <w:t>天）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2326" w:rsidRDefault="00B52326" w:rsidP="00A2263C">
            <w:pPr>
              <w:autoSpaceDE w:val="0"/>
              <w:autoSpaceDN w:val="0"/>
              <w:adjustRightInd w:val="0"/>
              <w:spacing w:line="360" w:lineRule="auto"/>
              <w:ind w:firstLineChars="121" w:firstLine="254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□标准间</w:t>
            </w:r>
            <w:r>
              <w:rPr>
                <w:rFonts w:hint="eastAsia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/>
                <w:kern w:val="0"/>
                <w:szCs w:val="21"/>
              </w:rPr>
              <w:t>间</w:t>
            </w:r>
          </w:p>
          <w:p w:rsidR="00B52326" w:rsidRDefault="00B52326" w:rsidP="00A2263C">
            <w:pPr>
              <w:autoSpaceDE w:val="0"/>
              <w:autoSpaceDN w:val="0"/>
              <w:adjustRightInd w:val="0"/>
              <w:spacing w:line="360" w:lineRule="auto"/>
              <w:ind w:firstLineChars="121" w:firstLine="254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□单人间</w:t>
            </w:r>
            <w:r>
              <w:rPr>
                <w:rFonts w:hint="eastAsia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/>
                <w:kern w:val="0"/>
                <w:szCs w:val="21"/>
              </w:rPr>
              <w:t>间</w:t>
            </w:r>
          </w:p>
        </w:tc>
      </w:tr>
      <w:tr w:rsidR="00B52326" w:rsidTr="00A2263C">
        <w:trPr>
          <w:trHeight w:val="429"/>
        </w:trPr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2326" w:rsidRDefault="00B52326" w:rsidP="00A2263C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分论坛</w:t>
            </w:r>
            <w:r>
              <w:rPr>
                <w:kern w:val="0"/>
                <w:szCs w:val="21"/>
              </w:rPr>
              <w:t>参会意愿</w:t>
            </w:r>
          </w:p>
        </w:tc>
        <w:tc>
          <w:tcPr>
            <w:tcW w:w="71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2326" w:rsidRDefault="00B52326" w:rsidP="00A2263C">
            <w:pPr>
              <w:autoSpaceDE w:val="0"/>
              <w:autoSpaceDN w:val="0"/>
              <w:adjustRightInd w:val="0"/>
              <w:spacing w:line="360" w:lineRule="auto"/>
              <w:ind w:firstLineChars="121" w:firstLine="254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□海绵城市建设的规划编制与</w:t>
            </w:r>
            <w:r>
              <w:rPr>
                <w:kern w:val="0"/>
                <w:szCs w:val="21"/>
              </w:rPr>
              <w:t>项目设计</w:t>
            </w:r>
            <w:r>
              <w:rPr>
                <w:rFonts w:hint="eastAsia"/>
                <w:kern w:val="0"/>
                <w:szCs w:val="21"/>
              </w:rPr>
              <w:t>分论坛</w:t>
            </w:r>
          </w:p>
          <w:p w:rsidR="00B52326" w:rsidRDefault="00B52326" w:rsidP="00A2263C">
            <w:pPr>
              <w:autoSpaceDE w:val="0"/>
              <w:autoSpaceDN w:val="0"/>
              <w:adjustRightInd w:val="0"/>
              <w:spacing w:line="360" w:lineRule="auto"/>
              <w:ind w:firstLineChars="121" w:firstLine="254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□海绵城市建设的规划与建设</w:t>
            </w:r>
            <w:proofErr w:type="gramStart"/>
            <w:r>
              <w:rPr>
                <w:rFonts w:hint="eastAsia"/>
                <w:kern w:val="0"/>
                <w:szCs w:val="21"/>
              </w:rPr>
              <w:t>管控分论坛</w:t>
            </w:r>
            <w:proofErr w:type="gramEnd"/>
          </w:p>
          <w:p w:rsidR="00B52326" w:rsidRDefault="00B52326" w:rsidP="00A2263C">
            <w:pPr>
              <w:autoSpaceDE w:val="0"/>
              <w:autoSpaceDN w:val="0"/>
              <w:adjustRightInd w:val="0"/>
              <w:spacing w:line="360" w:lineRule="auto"/>
              <w:ind w:firstLineChars="121" w:firstLine="254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□城市水</w:t>
            </w:r>
            <w:r>
              <w:rPr>
                <w:kern w:val="0"/>
                <w:szCs w:val="21"/>
              </w:rPr>
              <w:t>环境</w:t>
            </w:r>
            <w:r>
              <w:rPr>
                <w:rFonts w:hint="eastAsia"/>
                <w:kern w:val="0"/>
                <w:szCs w:val="21"/>
              </w:rPr>
              <w:t>治理的</w:t>
            </w:r>
            <w:r>
              <w:rPr>
                <w:kern w:val="0"/>
                <w:szCs w:val="21"/>
              </w:rPr>
              <w:t>应急</w:t>
            </w:r>
            <w:proofErr w:type="gramStart"/>
            <w:r>
              <w:rPr>
                <w:kern w:val="0"/>
                <w:szCs w:val="21"/>
              </w:rPr>
              <w:t>与谋远</w:t>
            </w:r>
            <w:r>
              <w:rPr>
                <w:rFonts w:hint="eastAsia"/>
                <w:kern w:val="0"/>
                <w:szCs w:val="21"/>
              </w:rPr>
              <w:t>分论坛</w:t>
            </w:r>
            <w:proofErr w:type="gramEnd"/>
          </w:p>
          <w:p w:rsidR="00B52326" w:rsidRDefault="00B52326" w:rsidP="00A2263C">
            <w:pPr>
              <w:autoSpaceDE w:val="0"/>
              <w:autoSpaceDN w:val="0"/>
              <w:adjustRightInd w:val="0"/>
              <w:spacing w:line="360" w:lineRule="auto"/>
              <w:ind w:firstLineChars="121" w:firstLine="254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□城市内涝防治的理论创新分论坛</w:t>
            </w:r>
          </w:p>
          <w:p w:rsidR="00B52326" w:rsidRDefault="00B52326" w:rsidP="00A2263C">
            <w:pPr>
              <w:autoSpaceDE w:val="0"/>
              <w:autoSpaceDN w:val="0"/>
              <w:adjustRightInd w:val="0"/>
              <w:spacing w:line="360" w:lineRule="auto"/>
              <w:ind w:firstLineChars="121" w:firstLine="254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□协作互动场外</w:t>
            </w:r>
            <w:r>
              <w:rPr>
                <w:kern w:val="0"/>
                <w:szCs w:val="21"/>
              </w:rPr>
              <w:t>论坛</w:t>
            </w:r>
          </w:p>
          <w:p w:rsidR="00B52326" w:rsidRDefault="00B52326" w:rsidP="00A2263C">
            <w:pPr>
              <w:autoSpaceDE w:val="0"/>
              <w:autoSpaceDN w:val="0"/>
              <w:adjustRightInd w:val="0"/>
              <w:spacing w:line="360" w:lineRule="auto"/>
              <w:ind w:firstLineChars="121" w:firstLine="254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□</w:t>
            </w:r>
            <w:r w:rsidRPr="00330700">
              <w:rPr>
                <w:rFonts w:hint="eastAsia"/>
                <w:kern w:val="0"/>
                <w:szCs w:val="21"/>
              </w:rPr>
              <w:t>现场</w:t>
            </w:r>
            <w:r>
              <w:rPr>
                <w:rFonts w:hint="eastAsia"/>
                <w:kern w:val="0"/>
                <w:szCs w:val="21"/>
              </w:rPr>
              <w:t>激辩场外</w:t>
            </w:r>
            <w:r>
              <w:rPr>
                <w:kern w:val="0"/>
                <w:szCs w:val="21"/>
              </w:rPr>
              <w:t>论坛</w:t>
            </w:r>
            <w:r w:rsidRPr="00330700">
              <w:rPr>
                <w:rFonts w:hint="eastAsia"/>
                <w:kern w:val="0"/>
                <w:szCs w:val="21"/>
              </w:rPr>
              <w:t>1</w:t>
            </w:r>
            <w:r w:rsidRPr="00330700">
              <w:rPr>
                <w:rFonts w:hint="eastAsia"/>
                <w:kern w:val="0"/>
                <w:szCs w:val="21"/>
              </w:rPr>
              <w:t>：沙湖</w:t>
            </w:r>
            <w:r w:rsidRPr="00330700">
              <w:rPr>
                <w:kern w:val="0"/>
                <w:szCs w:val="21"/>
              </w:rPr>
              <w:t>现场</w:t>
            </w:r>
            <w:r>
              <w:rPr>
                <w:rFonts w:hint="eastAsia"/>
                <w:kern w:val="0"/>
                <w:szCs w:val="21"/>
              </w:rPr>
              <w:t xml:space="preserve">            </w:t>
            </w:r>
          </w:p>
          <w:p w:rsidR="00B52326" w:rsidRDefault="00B52326" w:rsidP="00A2263C">
            <w:pPr>
              <w:autoSpaceDE w:val="0"/>
              <w:autoSpaceDN w:val="0"/>
              <w:adjustRightInd w:val="0"/>
              <w:spacing w:line="360" w:lineRule="auto"/>
              <w:ind w:firstLineChars="121" w:firstLine="254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□</w:t>
            </w:r>
            <w:r w:rsidRPr="00330700">
              <w:rPr>
                <w:rFonts w:hint="eastAsia"/>
                <w:kern w:val="0"/>
                <w:szCs w:val="21"/>
              </w:rPr>
              <w:t>现场</w:t>
            </w:r>
            <w:r>
              <w:rPr>
                <w:rFonts w:hint="eastAsia"/>
                <w:kern w:val="0"/>
                <w:szCs w:val="21"/>
              </w:rPr>
              <w:t>激辩场外</w:t>
            </w:r>
            <w:r>
              <w:rPr>
                <w:kern w:val="0"/>
                <w:szCs w:val="21"/>
              </w:rPr>
              <w:t>论坛</w:t>
            </w:r>
            <w:r w:rsidRPr="00330700">
              <w:rPr>
                <w:rFonts w:hint="eastAsia"/>
                <w:kern w:val="0"/>
                <w:szCs w:val="21"/>
              </w:rPr>
              <w:t>2</w:t>
            </w:r>
            <w:r w:rsidRPr="00330700">
              <w:rPr>
                <w:rFonts w:hint="eastAsia"/>
                <w:kern w:val="0"/>
                <w:szCs w:val="21"/>
              </w:rPr>
              <w:t>：青山</w:t>
            </w:r>
            <w:r w:rsidRPr="00330700">
              <w:rPr>
                <w:kern w:val="0"/>
                <w:szCs w:val="21"/>
              </w:rPr>
              <w:t>海绵现场</w:t>
            </w:r>
          </w:p>
        </w:tc>
      </w:tr>
    </w:tbl>
    <w:p w:rsidR="00B52326" w:rsidRDefault="00B52326" w:rsidP="00B52326">
      <w:pPr>
        <w:autoSpaceDE w:val="0"/>
        <w:autoSpaceDN w:val="0"/>
        <w:adjustRightInd w:val="0"/>
        <w:spacing w:line="348" w:lineRule="auto"/>
        <w:ind w:right="-58"/>
        <w:jc w:val="left"/>
        <w:textAlignment w:val="center"/>
        <w:rPr>
          <w:szCs w:val="21"/>
        </w:rPr>
      </w:pPr>
      <w:r>
        <w:rPr>
          <w:rFonts w:hAnsi="宋体" w:hint="eastAsia"/>
          <w:spacing w:val="5"/>
          <w:kern w:val="0"/>
          <w:szCs w:val="21"/>
          <w:lang w:val="zh-CN"/>
        </w:rPr>
        <w:t>请于</w:t>
      </w:r>
      <w:r>
        <w:rPr>
          <w:rFonts w:hAnsi="宋体"/>
          <w:spacing w:val="5"/>
          <w:kern w:val="0"/>
          <w:szCs w:val="21"/>
          <w:lang w:val="zh-CN"/>
        </w:rPr>
        <w:t>201</w:t>
      </w:r>
      <w:r>
        <w:rPr>
          <w:rFonts w:hAnsi="宋体" w:hint="eastAsia"/>
          <w:spacing w:val="5"/>
          <w:kern w:val="0"/>
          <w:szCs w:val="21"/>
          <w:lang w:val="zh-CN"/>
        </w:rPr>
        <w:t>7</w:t>
      </w:r>
      <w:r>
        <w:rPr>
          <w:rFonts w:hAnsi="宋体" w:hint="eastAsia"/>
          <w:spacing w:val="5"/>
          <w:kern w:val="0"/>
          <w:szCs w:val="21"/>
          <w:lang w:val="zh-CN"/>
        </w:rPr>
        <w:t>年</w:t>
      </w:r>
      <w:r>
        <w:rPr>
          <w:rFonts w:hAnsi="宋体"/>
          <w:spacing w:val="5"/>
          <w:kern w:val="0"/>
          <w:szCs w:val="21"/>
          <w:lang w:val="zh-CN"/>
        </w:rPr>
        <w:t>10</w:t>
      </w:r>
      <w:r>
        <w:rPr>
          <w:rFonts w:hAnsi="宋体" w:hint="eastAsia"/>
          <w:spacing w:val="5"/>
          <w:kern w:val="0"/>
          <w:szCs w:val="21"/>
          <w:lang w:val="zh-CN"/>
        </w:rPr>
        <w:t>月</w:t>
      </w:r>
      <w:r>
        <w:rPr>
          <w:rFonts w:hAnsi="宋体"/>
          <w:spacing w:val="5"/>
          <w:kern w:val="0"/>
          <w:szCs w:val="21"/>
          <w:lang w:val="zh-CN"/>
        </w:rPr>
        <w:t>25</w:t>
      </w:r>
      <w:r>
        <w:rPr>
          <w:rFonts w:hAnsi="宋体" w:hint="eastAsia"/>
          <w:spacing w:val="5"/>
          <w:kern w:val="0"/>
          <w:szCs w:val="21"/>
          <w:lang w:val="zh-CN"/>
        </w:rPr>
        <w:t>日前将回执</w:t>
      </w:r>
      <w:r>
        <w:rPr>
          <w:rFonts w:hAnsi="宋体"/>
          <w:spacing w:val="5"/>
          <w:kern w:val="0"/>
          <w:szCs w:val="21"/>
          <w:lang w:val="zh-CN"/>
        </w:rPr>
        <w:t>E</w:t>
      </w:r>
      <w:r>
        <w:rPr>
          <w:rFonts w:hAnsi="宋体" w:hint="eastAsia"/>
          <w:spacing w:val="5"/>
          <w:kern w:val="0"/>
          <w:szCs w:val="21"/>
          <w:lang w:val="zh-CN"/>
        </w:rPr>
        <w:t>－</w:t>
      </w:r>
      <w:r>
        <w:rPr>
          <w:rFonts w:hAnsi="宋体"/>
          <w:spacing w:val="5"/>
          <w:kern w:val="0"/>
          <w:szCs w:val="21"/>
          <w:lang w:val="zh-CN"/>
        </w:rPr>
        <w:t>mail</w:t>
      </w:r>
      <w:r>
        <w:rPr>
          <w:rFonts w:hAnsi="宋体" w:hint="eastAsia"/>
          <w:spacing w:val="5"/>
          <w:kern w:val="0"/>
          <w:szCs w:val="21"/>
          <w:lang w:val="zh-CN"/>
        </w:rPr>
        <w:t>发回，以确保入住会议酒店。</w:t>
      </w:r>
      <w:r>
        <w:rPr>
          <w:rFonts w:hAnsi="宋体"/>
          <w:spacing w:val="5"/>
          <w:kern w:val="0"/>
          <w:szCs w:val="21"/>
          <w:lang w:val="zh-CN"/>
        </w:rPr>
        <w:t>联系人</w:t>
      </w:r>
      <w:r>
        <w:rPr>
          <w:rFonts w:hAnsi="宋体" w:hint="eastAsia"/>
          <w:spacing w:val="5"/>
          <w:kern w:val="0"/>
          <w:szCs w:val="21"/>
          <w:lang w:val="zh-CN"/>
        </w:rPr>
        <w:t>：李理、高凤；联系</w:t>
      </w:r>
      <w:r>
        <w:rPr>
          <w:rFonts w:hAnsi="宋体"/>
          <w:spacing w:val="5"/>
          <w:kern w:val="0"/>
          <w:szCs w:val="21"/>
          <w:lang w:val="zh-CN"/>
        </w:rPr>
        <w:t>电话</w:t>
      </w:r>
      <w:r>
        <w:rPr>
          <w:rFonts w:hAnsi="宋体" w:hint="eastAsia"/>
          <w:spacing w:val="5"/>
          <w:kern w:val="0"/>
          <w:szCs w:val="21"/>
          <w:lang w:val="zh-CN"/>
        </w:rPr>
        <w:t>027-82745361</w:t>
      </w:r>
      <w:r>
        <w:rPr>
          <w:rFonts w:hAnsi="宋体" w:hint="eastAsia"/>
          <w:spacing w:val="5"/>
          <w:kern w:val="0"/>
          <w:szCs w:val="21"/>
          <w:lang w:val="zh-CN"/>
        </w:rPr>
        <w:t>；邮箱：</w:t>
      </w:r>
      <w:r>
        <w:rPr>
          <w:rFonts w:hAnsi="宋体" w:hint="eastAsia"/>
          <w:spacing w:val="5"/>
          <w:kern w:val="0"/>
          <w:szCs w:val="21"/>
          <w:lang w:val="zh-CN"/>
        </w:rPr>
        <w:t>whscsghxh82745361@163.com</w:t>
      </w:r>
      <w:r>
        <w:rPr>
          <w:rFonts w:hint="eastAsia"/>
          <w:szCs w:val="21"/>
        </w:rPr>
        <w:t>。</w:t>
      </w:r>
    </w:p>
    <w:p w:rsidR="00B52326" w:rsidRDefault="00B52326" w:rsidP="00B52326">
      <w:pPr>
        <w:autoSpaceDE w:val="0"/>
        <w:autoSpaceDN w:val="0"/>
        <w:adjustRightInd w:val="0"/>
        <w:spacing w:line="348" w:lineRule="auto"/>
        <w:ind w:right="-1054"/>
        <w:jc w:val="left"/>
        <w:textAlignment w:val="center"/>
        <w:rPr>
          <w:rFonts w:hAnsi="宋体"/>
          <w:spacing w:val="5"/>
          <w:kern w:val="0"/>
          <w:szCs w:val="21"/>
          <w:lang w:val="zh-CN"/>
        </w:rPr>
      </w:pPr>
      <w:r>
        <w:rPr>
          <w:rFonts w:hAnsi="宋体"/>
          <w:spacing w:val="5"/>
          <w:kern w:val="0"/>
          <w:szCs w:val="21"/>
          <w:lang w:val="zh-CN"/>
        </w:rPr>
        <w:t>收款单位</w:t>
      </w:r>
      <w:r>
        <w:rPr>
          <w:rFonts w:hAnsi="宋体" w:hint="eastAsia"/>
          <w:spacing w:val="5"/>
          <w:kern w:val="0"/>
          <w:szCs w:val="21"/>
          <w:lang w:val="zh-CN"/>
        </w:rPr>
        <w:t>：武汉市城市规划协会；银行账号：</w:t>
      </w:r>
      <w:r>
        <w:rPr>
          <w:rFonts w:hAnsi="宋体" w:hint="eastAsia"/>
          <w:spacing w:val="5"/>
          <w:kern w:val="0"/>
          <w:szCs w:val="21"/>
          <w:lang w:val="zh-CN"/>
        </w:rPr>
        <w:t>427030120111002584</w:t>
      </w:r>
      <w:r>
        <w:rPr>
          <w:rFonts w:hAnsi="宋体" w:hint="eastAsia"/>
          <w:spacing w:val="5"/>
          <w:kern w:val="0"/>
          <w:szCs w:val="21"/>
          <w:lang w:val="zh-CN"/>
        </w:rPr>
        <w:t>；</w:t>
      </w:r>
    </w:p>
    <w:p w:rsidR="00B52326" w:rsidRDefault="00B52326" w:rsidP="00B52326">
      <w:pPr>
        <w:autoSpaceDE w:val="0"/>
        <w:autoSpaceDN w:val="0"/>
        <w:adjustRightInd w:val="0"/>
        <w:spacing w:line="348" w:lineRule="auto"/>
        <w:ind w:right="-1054"/>
        <w:jc w:val="left"/>
        <w:textAlignment w:val="center"/>
        <w:rPr>
          <w:rFonts w:hAnsi="宋体"/>
          <w:spacing w:val="5"/>
          <w:kern w:val="0"/>
          <w:szCs w:val="21"/>
          <w:lang w:val="zh-CN"/>
        </w:rPr>
      </w:pPr>
      <w:r>
        <w:rPr>
          <w:rFonts w:hAnsi="宋体" w:hint="eastAsia"/>
          <w:spacing w:val="5"/>
          <w:kern w:val="0"/>
          <w:szCs w:val="21"/>
          <w:lang w:val="zh-CN"/>
        </w:rPr>
        <w:t>开户银行：汉口银行江岸支行；行号：</w:t>
      </w:r>
      <w:r>
        <w:rPr>
          <w:rFonts w:hAnsi="宋体" w:hint="eastAsia"/>
          <w:spacing w:val="5"/>
          <w:kern w:val="0"/>
          <w:szCs w:val="21"/>
          <w:lang w:val="zh-CN"/>
        </w:rPr>
        <w:t>894008</w:t>
      </w:r>
      <w:r>
        <w:rPr>
          <w:rFonts w:hAnsi="宋体" w:hint="eastAsia"/>
          <w:spacing w:val="5"/>
          <w:kern w:val="0"/>
          <w:szCs w:val="21"/>
          <w:lang w:val="zh-CN"/>
        </w:rPr>
        <w:t>；</w:t>
      </w:r>
      <w:r>
        <w:rPr>
          <w:rFonts w:hAnsi="宋体"/>
          <w:spacing w:val="5"/>
          <w:kern w:val="0"/>
          <w:szCs w:val="21"/>
          <w:lang w:val="zh-CN"/>
        </w:rPr>
        <w:t>汇款用途：会议注册费</w:t>
      </w:r>
      <w:r>
        <w:rPr>
          <w:rFonts w:hAnsi="宋体" w:hint="eastAsia"/>
          <w:spacing w:val="5"/>
          <w:kern w:val="0"/>
          <w:szCs w:val="21"/>
          <w:lang w:val="zh-CN"/>
        </w:rPr>
        <w:t>。</w:t>
      </w:r>
    </w:p>
    <w:p w:rsidR="00105BEE" w:rsidRPr="00B52326" w:rsidRDefault="00105BEE"/>
    <w:sectPr w:rsidR="00105BEE" w:rsidRPr="00B52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326"/>
    <w:rsid w:val="00105BEE"/>
    <w:rsid w:val="00B5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32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B5232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32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B5232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孙丽娜</dc:creator>
  <cp:lastModifiedBy>孙丽娜</cp:lastModifiedBy>
  <cp:revision>1</cp:revision>
  <dcterms:created xsi:type="dcterms:W3CDTF">2017-10-20T03:27:00Z</dcterms:created>
  <dcterms:modified xsi:type="dcterms:W3CDTF">2017-10-20T03:28:00Z</dcterms:modified>
</cp:coreProperties>
</file>