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E7" w:rsidRDefault="00DD34E7">
      <w:pPr>
        <w:spacing w:line="360" w:lineRule="auto"/>
        <w:jc w:val="center"/>
        <w:rPr>
          <w:rFonts w:ascii="Times New Roman" w:eastAsia="仿宋" w:hAnsi="Times New Roman"/>
          <w:bCs/>
          <w:color w:val="000000" w:themeColor="text1"/>
          <w:sz w:val="48"/>
          <w:szCs w:val="48"/>
        </w:rPr>
      </w:pPr>
    </w:p>
    <w:p w:rsidR="00DD34E7" w:rsidRDefault="00DD34E7">
      <w:pPr>
        <w:spacing w:line="360" w:lineRule="auto"/>
        <w:jc w:val="center"/>
        <w:rPr>
          <w:rFonts w:ascii="Times New Roman" w:eastAsia="仿宋" w:hAnsi="Times New Roman"/>
          <w:bCs/>
          <w:color w:val="000000" w:themeColor="text1"/>
          <w:sz w:val="48"/>
          <w:szCs w:val="48"/>
        </w:rPr>
      </w:pPr>
    </w:p>
    <w:p w:rsidR="00DD34E7" w:rsidRDefault="00DD34E7">
      <w:pPr>
        <w:spacing w:line="360" w:lineRule="auto"/>
        <w:jc w:val="center"/>
        <w:rPr>
          <w:rFonts w:ascii="Times New Roman" w:eastAsia="仿宋" w:hAnsi="Times New Roman"/>
          <w:bCs/>
          <w:color w:val="000000" w:themeColor="text1"/>
          <w:sz w:val="48"/>
          <w:szCs w:val="48"/>
        </w:rPr>
      </w:pPr>
    </w:p>
    <w:p w:rsidR="00DD34E7" w:rsidRDefault="00DD34E7">
      <w:pPr>
        <w:spacing w:line="360" w:lineRule="auto"/>
        <w:jc w:val="center"/>
        <w:rPr>
          <w:rFonts w:ascii="Times New Roman" w:eastAsia="仿宋" w:hAnsi="Times New Roman"/>
          <w:bCs/>
          <w:color w:val="000000" w:themeColor="text1"/>
          <w:sz w:val="48"/>
          <w:szCs w:val="48"/>
        </w:rPr>
      </w:pPr>
    </w:p>
    <w:p w:rsidR="007236FA" w:rsidRDefault="00A937C9">
      <w:pPr>
        <w:spacing w:line="360" w:lineRule="auto"/>
        <w:jc w:val="center"/>
        <w:rPr>
          <w:rFonts w:ascii="Times New Roman" w:eastAsia="仿宋" w:hAnsi="Times New Roman"/>
          <w:color w:val="000000" w:themeColor="text1"/>
          <w:sz w:val="48"/>
          <w:szCs w:val="48"/>
        </w:rPr>
      </w:pPr>
      <w:r>
        <w:rPr>
          <w:rFonts w:ascii="Times New Roman" w:eastAsia="仿宋" w:hAnsi="Times New Roman" w:hint="eastAsia"/>
          <w:color w:val="000000" w:themeColor="text1"/>
          <w:sz w:val="48"/>
          <w:szCs w:val="48"/>
        </w:rPr>
        <w:t>成都高新技术产业开发区骑龙公园、</w:t>
      </w:r>
    </w:p>
    <w:p w:rsidR="00DD34E7" w:rsidRDefault="00A937C9">
      <w:pPr>
        <w:spacing w:line="360" w:lineRule="auto"/>
        <w:jc w:val="center"/>
        <w:rPr>
          <w:rFonts w:ascii="Times New Roman" w:eastAsia="仿宋" w:hAnsi="Times New Roman"/>
          <w:color w:val="FF0000"/>
          <w:sz w:val="48"/>
          <w:szCs w:val="48"/>
        </w:rPr>
      </w:pPr>
      <w:r>
        <w:rPr>
          <w:rFonts w:ascii="Times New Roman" w:eastAsia="仿宋" w:hAnsi="Times New Roman" w:hint="eastAsia"/>
          <w:color w:val="000000" w:themeColor="text1"/>
          <w:sz w:val="48"/>
          <w:szCs w:val="48"/>
        </w:rPr>
        <w:t>西区体育公园概念设计方案全球</w:t>
      </w:r>
      <w:r>
        <w:rPr>
          <w:rFonts w:ascii="Times New Roman" w:eastAsia="仿宋" w:hAnsi="Times New Roman" w:hint="eastAsia"/>
          <w:sz w:val="48"/>
          <w:szCs w:val="48"/>
        </w:rPr>
        <w:t>征集文</w:t>
      </w:r>
      <w:r>
        <w:rPr>
          <w:rFonts w:ascii="Times New Roman" w:eastAsia="仿宋" w:hAnsi="Times New Roman" w:hint="eastAsia"/>
          <w:color w:val="000000" w:themeColor="text1"/>
          <w:sz w:val="48"/>
          <w:szCs w:val="48"/>
        </w:rPr>
        <w:t>件</w:t>
      </w:r>
    </w:p>
    <w:p w:rsidR="00DD34E7" w:rsidRDefault="00DD34E7">
      <w:pPr>
        <w:spacing w:line="360" w:lineRule="auto"/>
        <w:jc w:val="center"/>
        <w:rPr>
          <w:rFonts w:ascii="Times New Roman" w:eastAsia="仿宋" w:hAnsi="Times New Roman"/>
          <w:color w:val="000000" w:themeColor="text1"/>
          <w:sz w:val="48"/>
          <w:szCs w:val="48"/>
        </w:rPr>
      </w:pPr>
    </w:p>
    <w:p w:rsidR="00DD34E7" w:rsidRDefault="00DD34E7">
      <w:pPr>
        <w:spacing w:line="360" w:lineRule="auto"/>
        <w:jc w:val="center"/>
        <w:rPr>
          <w:rFonts w:ascii="Times New Roman" w:eastAsia="仿宋" w:hAnsi="Times New Roman"/>
          <w:color w:val="000000" w:themeColor="text1"/>
          <w:sz w:val="48"/>
          <w:szCs w:val="48"/>
        </w:rPr>
      </w:pPr>
    </w:p>
    <w:p w:rsidR="00DD34E7" w:rsidRDefault="00DD34E7">
      <w:pPr>
        <w:spacing w:line="360" w:lineRule="auto"/>
        <w:jc w:val="center"/>
        <w:rPr>
          <w:rFonts w:ascii="Times New Roman" w:eastAsia="仿宋" w:hAnsi="Times New Roman"/>
          <w:color w:val="000000" w:themeColor="text1"/>
          <w:sz w:val="48"/>
          <w:szCs w:val="48"/>
        </w:rPr>
      </w:pPr>
    </w:p>
    <w:p w:rsidR="00DD34E7" w:rsidRDefault="00DD34E7">
      <w:pPr>
        <w:spacing w:line="360" w:lineRule="auto"/>
        <w:jc w:val="center"/>
        <w:rPr>
          <w:rFonts w:ascii="Times New Roman" w:eastAsia="仿宋" w:hAnsi="Times New Roman"/>
          <w:color w:val="000000" w:themeColor="text1"/>
          <w:sz w:val="24"/>
          <w:szCs w:val="84"/>
        </w:rPr>
      </w:pPr>
    </w:p>
    <w:p w:rsidR="00DD34E7" w:rsidRDefault="00DD34E7">
      <w:pPr>
        <w:spacing w:line="360" w:lineRule="auto"/>
        <w:jc w:val="center"/>
        <w:rPr>
          <w:rFonts w:ascii="Times New Roman" w:eastAsia="仿宋" w:hAnsi="Times New Roman"/>
          <w:color w:val="000000" w:themeColor="text1"/>
          <w:sz w:val="24"/>
          <w:szCs w:val="84"/>
        </w:rPr>
      </w:pPr>
    </w:p>
    <w:p w:rsidR="00DD34E7" w:rsidRDefault="00DD34E7">
      <w:pPr>
        <w:spacing w:line="360" w:lineRule="auto"/>
        <w:jc w:val="center"/>
        <w:rPr>
          <w:rFonts w:ascii="Times New Roman" w:eastAsia="仿宋" w:hAnsi="Times New Roman"/>
          <w:color w:val="000000" w:themeColor="text1"/>
          <w:sz w:val="24"/>
          <w:szCs w:val="84"/>
        </w:rPr>
      </w:pPr>
    </w:p>
    <w:p w:rsidR="00DD34E7" w:rsidRDefault="00DD34E7">
      <w:pPr>
        <w:spacing w:line="360" w:lineRule="auto"/>
        <w:jc w:val="center"/>
        <w:rPr>
          <w:rFonts w:ascii="Times New Roman" w:eastAsia="仿宋" w:hAnsi="Times New Roman"/>
          <w:color w:val="000000" w:themeColor="text1"/>
          <w:sz w:val="24"/>
          <w:szCs w:val="84"/>
        </w:rPr>
      </w:pPr>
    </w:p>
    <w:p w:rsidR="00DD34E7" w:rsidRDefault="00DD34E7">
      <w:pPr>
        <w:spacing w:line="360" w:lineRule="auto"/>
        <w:jc w:val="center"/>
        <w:rPr>
          <w:rFonts w:ascii="Times New Roman" w:eastAsia="仿宋" w:hAnsi="Times New Roman"/>
          <w:color w:val="000000" w:themeColor="text1"/>
          <w:sz w:val="24"/>
          <w:szCs w:val="84"/>
        </w:rPr>
      </w:pPr>
    </w:p>
    <w:p w:rsidR="00DD34E7" w:rsidRDefault="00DD34E7">
      <w:pPr>
        <w:spacing w:line="360" w:lineRule="auto"/>
        <w:jc w:val="center"/>
        <w:rPr>
          <w:rFonts w:ascii="Times New Roman" w:eastAsia="仿宋" w:hAnsi="Times New Roman"/>
          <w:color w:val="000000" w:themeColor="text1"/>
          <w:sz w:val="24"/>
          <w:szCs w:val="84"/>
        </w:rPr>
      </w:pPr>
    </w:p>
    <w:p w:rsidR="00DD34E7" w:rsidRPr="00F32957" w:rsidRDefault="00F32957" w:rsidP="00F32957">
      <w:pPr>
        <w:spacing w:line="360" w:lineRule="auto"/>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 xml:space="preserve">           </w:t>
      </w:r>
      <w:r w:rsidR="00A937C9">
        <w:rPr>
          <w:rFonts w:ascii="宋体" w:eastAsia="宋体" w:hAnsi="宋体" w:cs="宋体" w:hint="eastAsia"/>
          <w:color w:val="000000" w:themeColor="text1"/>
          <w:sz w:val="32"/>
          <w:szCs w:val="32"/>
        </w:rPr>
        <w:t>征集</w:t>
      </w:r>
      <w:r w:rsidR="00A937C9" w:rsidRPr="00F32957">
        <w:rPr>
          <w:rFonts w:ascii="宋体" w:eastAsia="宋体" w:hAnsi="宋体" w:cs="宋体" w:hint="eastAsia"/>
          <w:color w:val="000000" w:themeColor="text1"/>
          <w:sz w:val="32"/>
          <w:szCs w:val="32"/>
        </w:rPr>
        <w:t>人：</w:t>
      </w:r>
      <w:r w:rsidR="00A937C9" w:rsidRPr="00F32957">
        <w:rPr>
          <w:rFonts w:ascii="宋体" w:eastAsia="宋体" w:hAnsi="宋体" w:cs="宋体"/>
          <w:color w:val="000000" w:themeColor="text1"/>
          <w:sz w:val="32"/>
          <w:szCs w:val="32"/>
        </w:rPr>
        <w:t>成都高投建设开发有限公司</w:t>
      </w:r>
    </w:p>
    <w:p w:rsidR="003B0360" w:rsidRPr="00F32957" w:rsidRDefault="003B0360" w:rsidP="003B0360">
      <w:pPr>
        <w:spacing w:line="360" w:lineRule="auto"/>
        <w:rPr>
          <w:rFonts w:ascii="宋体" w:eastAsia="宋体" w:hAnsi="宋体" w:cs="宋体"/>
          <w:color w:val="000000" w:themeColor="text1"/>
          <w:sz w:val="32"/>
          <w:szCs w:val="32"/>
        </w:rPr>
      </w:pPr>
      <w:r w:rsidRPr="00F32957">
        <w:rPr>
          <w:rFonts w:ascii="宋体" w:eastAsia="宋体" w:hAnsi="宋体" w:cs="宋体" w:hint="eastAsia"/>
          <w:color w:val="000000" w:themeColor="text1"/>
          <w:sz w:val="32"/>
          <w:szCs w:val="32"/>
        </w:rPr>
        <w:t xml:space="preserve">       </w:t>
      </w:r>
      <w:r w:rsidR="00F32957">
        <w:rPr>
          <w:rFonts w:ascii="宋体" w:eastAsia="宋体" w:hAnsi="宋体" w:cs="宋体" w:hint="eastAsia"/>
          <w:color w:val="000000" w:themeColor="text1"/>
          <w:sz w:val="32"/>
          <w:szCs w:val="32"/>
        </w:rPr>
        <w:t xml:space="preserve">    </w:t>
      </w:r>
      <w:r w:rsidR="003D652A">
        <w:rPr>
          <w:rFonts w:ascii="宋体" w:eastAsia="宋体" w:hAnsi="宋体" w:cs="宋体" w:hint="eastAsia"/>
          <w:color w:val="000000" w:themeColor="text1"/>
          <w:sz w:val="32"/>
          <w:szCs w:val="32"/>
        </w:rPr>
        <w:t>咨询顾问</w:t>
      </w:r>
      <w:r w:rsidRPr="00F32957">
        <w:rPr>
          <w:rFonts w:ascii="宋体" w:eastAsia="宋体" w:hAnsi="宋体" w:cs="宋体" w:hint="eastAsia"/>
          <w:color w:val="000000" w:themeColor="text1"/>
          <w:sz w:val="32"/>
          <w:szCs w:val="32"/>
        </w:rPr>
        <w:t>：深圳市一和雅韵建筑咨询有限公司</w:t>
      </w:r>
    </w:p>
    <w:p w:rsidR="003B0360" w:rsidRPr="00F32957" w:rsidRDefault="003B0360" w:rsidP="003B0360">
      <w:pPr>
        <w:spacing w:line="360" w:lineRule="auto"/>
        <w:rPr>
          <w:rFonts w:ascii="宋体" w:eastAsia="宋体" w:hAnsi="宋体" w:cs="宋体"/>
          <w:color w:val="000000" w:themeColor="text1"/>
          <w:sz w:val="32"/>
          <w:szCs w:val="32"/>
        </w:rPr>
      </w:pPr>
      <w:r w:rsidRPr="00F32957">
        <w:rPr>
          <w:rFonts w:ascii="宋体" w:eastAsia="宋体" w:hAnsi="宋体" w:cs="宋体" w:hint="eastAsia"/>
          <w:color w:val="000000" w:themeColor="text1"/>
          <w:sz w:val="32"/>
          <w:szCs w:val="32"/>
        </w:rPr>
        <w:t xml:space="preserve">          </w:t>
      </w:r>
      <w:r w:rsidR="00F32957">
        <w:rPr>
          <w:rFonts w:ascii="宋体" w:eastAsia="宋体" w:hAnsi="宋体" w:cs="宋体" w:hint="eastAsia"/>
          <w:color w:val="000000" w:themeColor="text1"/>
          <w:sz w:val="32"/>
          <w:szCs w:val="32"/>
        </w:rPr>
        <w:t xml:space="preserve">         </w:t>
      </w:r>
      <w:r w:rsidRPr="00F32957">
        <w:rPr>
          <w:rFonts w:ascii="宋体" w:eastAsia="宋体" w:hAnsi="宋体" w:cs="宋体" w:hint="eastAsia"/>
          <w:color w:val="000000" w:themeColor="text1"/>
          <w:sz w:val="32"/>
          <w:szCs w:val="32"/>
        </w:rPr>
        <w:t>四川华通建设工程造价管理有限责任公司</w:t>
      </w:r>
    </w:p>
    <w:p w:rsidR="003B0360" w:rsidRDefault="00A937C9">
      <w:pPr>
        <w:tabs>
          <w:tab w:val="center" w:pos="4422"/>
          <w:tab w:val="left" w:pos="6288"/>
        </w:tabs>
        <w:spacing w:line="360" w:lineRule="auto"/>
        <w:jc w:val="left"/>
        <w:rPr>
          <w:rFonts w:ascii="Times New Roman" w:eastAsia="仿宋" w:hAnsi="Times New Roman"/>
          <w:color w:val="000000" w:themeColor="text1"/>
          <w:sz w:val="36"/>
          <w:szCs w:val="36"/>
        </w:rPr>
      </w:pPr>
      <w:r>
        <w:rPr>
          <w:rFonts w:ascii="Times New Roman" w:eastAsia="仿宋" w:hAnsi="Times New Roman"/>
          <w:color w:val="000000" w:themeColor="text1"/>
          <w:sz w:val="36"/>
          <w:szCs w:val="36"/>
        </w:rPr>
        <w:tab/>
      </w:r>
    </w:p>
    <w:p w:rsidR="00DD34E7" w:rsidRPr="00DA1702" w:rsidRDefault="00A937C9" w:rsidP="003B0360">
      <w:pPr>
        <w:tabs>
          <w:tab w:val="center" w:pos="4422"/>
          <w:tab w:val="left" w:pos="6288"/>
        </w:tabs>
        <w:spacing w:line="360" w:lineRule="auto"/>
        <w:ind w:firstLineChars="950" w:firstLine="3420"/>
        <w:jc w:val="left"/>
        <w:rPr>
          <w:rFonts w:ascii="Times New Roman" w:eastAsia="仿宋" w:hAnsi="Times New Roman"/>
          <w:color w:val="000000" w:themeColor="text1"/>
          <w:sz w:val="36"/>
          <w:szCs w:val="36"/>
        </w:rPr>
      </w:pPr>
      <w:r w:rsidRPr="00DA1702">
        <w:rPr>
          <w:rFonts w:ascii="Times New Roman" w:eastAsia="仿宋" w:hAnsi="Times New Roman" w:hint="eastAsia"/>
          <w:color w:val="000000" w:themeColor="text1"/>
          <w:sz w:val="36"/>
          <w:szCs w:val="36"/>
        </w:rPr>
        <w:t>2018</w:t>
      </w:r>
      <w:r w:rsidRPr="00DA1702">
        <w:rPr>
          <w:rFonts w:ascii="Times New Roman" w:eastAsia="仿宋" w:hAnsi="Times New Roman" w:hint="eastAsia"/>
          <w:color w:val="000000" w:themeColor="text1"/>
          <w:sz w:val="36"/>
          <w:szCs w:val="36"/>
        </w:rPr>
        <w:t>年</w:t>
      </w:r>
      <w:r w:rsidR="00DA1702" w:rsidRPr="00DA1702">
        <w:rPr>
          <w:rFonts w:ascii="Times New Roman" w:eastAsia="仿宋" w:hAnsi="Times New Roman" w:hint="eastAsia"/>
          <w:color w:val="000000" w:themeColor="text1"/>
          <w:sz w:val="36"/>
          <w:szCs w:val="36"/>
        </w:rPr>
        <w:t>6</w:t>
      </w:r>
      <w:r w:rsidR="00DA1702" w:rsidRPr="00DA1702">
        <w:rPr>
          <w:rFonts w:ascii="Times New Roman" w:eastAsia="仿宋" w:hAnsi="Times New Roman" w:hint="eastAsia"/>
          <w:color w:val="000000" w:themeColor="text1"/>
          <w:sz w:val="36"/>
          <w:szCs w:val="36"/>
        </w:rPr>
        <w:t>月</w:t>
      </w:r>
      <w:r w:rsidRPr="00DA1702">
        <w:rPr>
          <w:rFonts w:ascii="Times New Roman" w:eastAsia="仿宋" w:hAnsi="Times New Roman"/>
          <w:color w:val="000000" w:themeColor="text1"/>
          <w:sz w:val="36"/>
          <w:szCs w:val="36"/>
        </w:rPr>
        <w:tab/>
      </w:r>
    </w:p>
    <w:p w:rsidR="00DD34E7" w:rsidRDefault="00DD34E7">
      <w:bookmarkStart w:id="0" w:name="_GoBack"/>
      <w:bookmarkEnd w:id="0"/>
    </w:p>
    <w:p w:rsidR="00DD34E7" w:rsidRDefault="00DD34E7">
      <w:pPr>
        <w:widowControl/>
        <w:jc w:val="left"/>
      </w:pPr>
    </w:p>
    <w:p w:rsidR="00DD34E7" w:rsidRDefault="00A937C9">
      <w:pPr>
        <w:spacing w:line="580" w:lineRule="exact"/>
        <w:ind w:firstLineChars="200" w:firstLine="480"/>
        <w:rPr>
          <w:rFonts w:ascii="Times New Roman" w:eastAsia="仿宋" w:hAnsi="Times New Roman"/>
          <w:color w:val="000000" w:themeColor="text1"/>
          <w:sz w:val="24"/>
          <w:szCs w:val="32"/>
        </w:rPr>
      </w:pPr>
      <w:bookmarkStart w:id="1" w:name="_Hlk514936541"/>
      <w:r>
        <w:rPr>
          <w:rFonts w:ascii="Times New Roman" w:eastAsia="仿宋" w:hAnsi="Times New Roman" w:hint="eastAsia"/>
          <w:color w:val="000000" w:themeColor="text1"/>
          <w:sz w:val="24"/>
          <w:szCs w:val="32"/>
        </w:rPr>
        <w:lastRenderedPageBreak/>
        <w:t>1.</w:t>
      </w:r>
      <w:r>
        <w:rPr>
          <w:rFonts w:ascii="Times New Roman" w:eastAsia="仿宋" w:hAnsi="Times New Roman" w:hint="eastAsia"/>
          <w:color w:val="000000" w:themeColor="text1"/>
          <w:sz w:val="24"/>
          <w:szCs w:val="32"/>
        </w:rPr>
        <w:t>组织单位</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主办单位：成都市规划管理局</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承办单位：成都高新区管委会</w:t>
      </w:r>
    </w:p>
    <w:p w:rsidR="00DD34E7" w:rsidRDefault="00A937C9">
      <w:pPr>
        <w:spacing w:line="580" w:lineRule="exact"/>
        <w:ind w:firstLineChars="200" w:firstLine="480"/>
        <w:rPr>
          <w:rFonts w:ascii="Times New Roman" w:eastAsia="仿宋" w:hAnsi="Times New Roman"/>
          <w:color w:val="000000" w:themeColor="text1"/>
          <w:sz w:val="24"/>
          <w:szCs w:val="32"/>
        </w:rPr>
      </w:pPr>
      <w:bookmarkStart w:id="2" w:name="_Hlk515704925"/>
      <w:r>
        <w:rPr>
          <w:rFonts w:ascii="Times New Roman" w:eastAsia="仿宋" w:hAnsi="Times New Roman"/>
          <w:color w:val="000000" w:themeColor="text1"/>
          <w:sz w:val="24"/>
          <w:szCs w:val="32"/>
        </w:rPr>
        <w:t>成都高投建设开发有限公司</w:t>
      </w:r>
      <w:bookmarkEnd w:id="2"/>
    </w:p>
    <w:p w:rsidR="00DD34E7" w:rsidRPr="002E032C" w:rsidRDefault="00A937C9">
      <w:pPr>
        <w:spacing w:line="580" w:lineRule="exact"/>
        <w:ind w:firstLineChars="200" w:firstLine="480"/>
        <w:rPr>
          <w:rFonts w:ascii="Times New Roman" w:eastAsia="仿宋" w:hAnsi="Times New Roman"/>
          <w:sz w:val="24"/>
          <w:szCs w:val="32"/>
        </w:rPr>
      </w:pPr>
      <w:r w:rsidRPr="002E032C">
        <w:rPr>
          <w:rFonts w:ascii="Times New Roman" w:eastAsia="仿宋" w:hAnsi="Times New Roman" w:hint="eastAsia"/>
          <w:sz w:val="24"/>
          <w:szCs w:val="32"/>
        </w:rPr>
        <w:t>E-mail</w:t>
      </w:r>
      <w:r w:rsidRPr="002E032C">
        <w:rPr>
          <w:rFonts w:ascii="Times New Roman" w:eastAsia="仿宋" w:hAnsi="Times New Roman" w:hint="eastAsia"/>
          <w:sz w:val="24"/>
          <w:szCs w:val="32"/>
        </w:rPr>
        <w:t>：</w:t>
      </w:r>
      <w:r w:rsidRPr="002E032C">
        <w:rPr>
          <w:rFonts w:ascii="Times New Roman" w:eastAsia="仿宋" w:hAnsi="Times New Roman" w:hint="eastAsia"/>
          <w:sz w:val="24"/>
          <w:szCs w:val="32"/>
        </w:rPr>
        <w:t>gaotoujianshe@hotmail.com</w:t>
      </w:r>
      <w:r w:rsidRPr="002E032C">
        <w:rPr>
          <w:rFonts w:ascii="Times New Roman" w:eastAsia="仿宋" w:hAnsi="Times New Roman" w:hint="eastAsia"/>
          <w:sz w:val="24"/>
          <w:szCs w:val="32"/>
        </w:rPr>
        <w:t>，</w:t>
      </w:r>
      <w:r w:rsidRPr="002E032C">
        <w:rPr>
          <w:rFonts w:ascii="Times New Roman" w:eastAsia="仿宋" w:hAnsi="Times New Roman" w:hint="eastAsia"/>
          <w:sz w:val="24"/>
          <w:szCs w:val="32"/>
        </w:rPr>
        <w:t xml:space="preserve">competition@ehow.net.cn </w:t>
      </w:r>
    </w:p>
    <w:p w:rsidR="00DD34E7" w:rsidRPr="002E032C" w:rsidRDefault="00A937C9">
      <w:pPr>
        <w:spacing w:line="580" w:lineRule="exact"/>
        <w:ind w:firstLineChars="200" w:firstLine="480"/>
        <w:rPr>
          <w:rFonts w:ascii="Times New Roman" w:eastAsia="仿宋" w:hAnsi="Times New Roman"/>
          <w:sz w:val="24"/>
          <w:szCs w:val="32"/>
        </w:rPr>
      </w:pPr>
      <w:bookmarkStart w:id="3" w:name="_Hlk514707459"/>
      <w:r w:rsidRPr="002E032C">
        <w:rPr>
          <w:rFonts w:ascii="Times New Roman" w:eastAsia="仿宋" w:hAnsi="Times New Roman" w:hint="eastAsia"/>
          <w:sz w:val="24"/>
          <w:szCs w:val="32"/>
        </w:rPr>
        <w:t>联系人</w:t>
      </w:r>
      <w:r w:rsidRPr="002E032C">
        <w:rPr>
          <w:rFonts w:ascii="Times New Roman" w:eastAsia="仿宋" w:hAnsi="Times New Roman" w:hint="eastAsia"/>
          <w:sz w:val="24"/>
          <w:szCs w:val="32"/>
        </w:rPr>
        <w:t>:</w:t>
      </w:r>
      <w:r w:rsidRPr="002E032C">
        <w:rPr>
          <w:rFonts w:ascii="Times New Roman" w:eastAsia="仿宋" w:hAnsi="Times New Roman" w:hint="eastAsia"/>
          <w:b/>
          <w:bCs/>
          <w:sz w:val="24"/>
          <w:szCs w:val="32"/>
        </w:rPr>
        <w:t>项女士（中文）</w:t>
      </w:r>
      <w:r w:rsidRPr="002E032C">
        <w:rPr>
          <w:rFonts w:ascii="Times New Roman" w:eastAsia="仿宋" w:hAnsi="Times New Roman" w:hint="eastAsia"/>
          <w:sz w:val="24"/>
          <w:szCs w:val="32"/>
        </w:rPr>
        <w:t>、</w:t>
      </w:r>
      <w:r w:rsidRPr="002E032C">
        <w:rPr>
          <w:rFonts w:ascii="Times New Roman" w:eastAsia="仿宋" w:hAnsi="Times New Roman" w:hint="eastAsia"/>
          <w:sz w:val="24"/>
          <w:szCs w:val="32"/>
        </w:rPr>
        <w:t>Daisy</w:t>
      </w:r>
      <w:r w:rsidRPr="002E032C">
        <w:rPr>
          <w:rFonts w:ascii="Times New Roman" w:eastAsia="仿宋" w:hAnsi="Times New Roman" w:hint="eastAsia"/>
          <w:sz w:val="24"/>
          <w:szCs w:val="32"/>
        </w:rPr>
        <w:t>（</w:t>
      </w:r>
      <w:r w:rsidRPr="002E032C">
        <w:rPr>
          <w:rFonts w:ascii="Times New Roman" w:eastAsia="仿宋" w:hAnsi="Times New Roman" w:hint="eastAsia"/>
          <w:sz w:val="24"/>
          <w:szCs w:val="32"/>
        </w:rPr>
        <w:t>English</w:t>
      </w:r>
      <w:r w:rsidRPr="002E032C">
        <w:rPr>
          <w:rFonts w:ascii="Times New Roman" w:eastAsia="仿宋" w:hAnsi="Times New Roman" w:hint="eastAsia"/>
          <w:sz w:val="24"/>
          <w:szCs w:val="32"/>
        </w:rPr>
        <w:t>）</w:t>
      </w:r>
    </w:p>
    <w:p w:rsidR="00DD34E7" w:rsidRPr="002E032C" w:rsidRDefault="00A937C9">
      <w:pPr>
        <w:spacing w:line="580" w:lineRule="exact"/>
        <w:ind w:firstLineChars="200" w:firstLine="480"/>
        <w:rPr>
          <w:rFonts w:ascii="Times New Roman" w:eastAsia="仿宋" w:hAnsi="Times New Roman"/>
          <w:sz w:val="24"/>
          <w:szCs w:val="32"/>
        </w:rPr>
      </w:pPr>
      <w:r w:rsidRPr="002E032C">
        <w:rPr>
          <w:rFonts w:ascii="Times New Roman" w:eastAsia="仿宋" w:hAnsi="Times New Roman" w:hint="eastAsia"/>
          <w:sz w:val="24"/>
          <w:szCs w:val="32"/>
        </w:rPr>
        <w:t>联系电话：（</w:t>
      </w:r>
      <w:r w:rsidRPr="002E032C">
        <w:rPr>
          <w:rFonts w:ascii="Times New Roman" w:eastAsia="仿宋" w:hAnsi="Times New Roman" w:hint="eastAsia"/>
          <w:sz w:val="24"/>
          <w:szCs w:val="32"/>
        </w:rPr>
        <w:t>+86</w:t>
      </w:r>
      <w:r w:rsidRPr="002E032C">
        <w:rPr>
          <w:rFonts w:ascii="Times New Roman" w:eastAsia="仿宋" w:hAnsi="Times New Roman" w:hint="eastAsia"/>
          <w:sz w:val="24"/>
          <w:szCs w:val="32"/>
        </w:rPr>
        <w:t>）</w:t>
      </w:r>
      <w:r w:rsidRPr="002E032C">
        <w:rPr>
          <w:rFonts w:ascii="Times New Roman" w:eastAsia="仿宋" w:hAnsi="Times New Roman" w:hint="eastAsia"/>
          <w:sz w:val="24"/>
          <w:szCs w:val="32"/>
        </w:rPr>
        <w:t>028-85333508</w:t>
      </w:r>
      <w:r w:rsidRPr="002E032C">
        <w:rPr>
          <w:rFonts w:ascii="Times New Roman" w:eastAsia="仿宋" w:hAnsi="Times New Roman" w:hint="eastAsia"/>
          <w:sz w:val="24"/>
          <w:szCs w:val="32"/>
        </w:rPr>
        <w:t>、（</w:t>
      </w:r>
      <w:r w:rsidRPr="002E032C">
        <w:rPr>
          <w:rFonts w:ascii="Times New Roman" w:eastAsia="仿宋" w:hAnsi="Times New Roman" w:hint="eastAsia"/>
          <w:sz w:val="24"/>
          <w:szCs w:val="32"/>
        </w:rPr>
        <w:t>+86</w:t>
      </w:r>
      <w:r w:rsidRPr="002E032C">
        <w:rPr>
          <w:rFonts w:ascii="Times New Roman" w:eastAsia="仿宋" w:hAnsi="Times New Roman" w:hint="eastAsia"/>
          <w:sz w:val="24"/>
          <w:szCs w:val="32"/>
        </w:rPr>
        <w:t>）</w:t>
      </w:r>
      <w:r w:rsidRPr="002E032C">
        <w:rPr>
          <w:rFonts w:ascii="Times New Roman" w:eastAsia="仿宋" w:hAnsi="Times New Roman" w:hint="eastAsia"/>
          <w:sz w:val="24"/>
          <w:szCs w:val="32"/>
        </w:rPr>
        <w:t>18028723613</w:t>
      </w:r>
    </w:p>
    <w:bookmarkEnd w:id="3"/>
    <w:p w:rsidR="00DD34E7" w:rsidRPr="002E032C" w:rsidRDefault="00A937C9">
      <w:pPr>
        <w:spacing w:line="580" w:lineRule="exact"/>
        <w:ind w:firstLineChars="200" w:firstLine="480"/>
        <w:rPr>
          <w:rFonts w:ascii="Heiti SC Light" w:eastAsia="Heiti SC Light" w:hAnsi="Times New Roman" w:cs="Times New Roman"/>
          <w:sz w:val="32"/>
          <w:szCs w:val="32"/>
        </w:rPr>
      </w:pPr>
      <w:r w:rsidRPr="002E032C">
        <w:rPr>
          <w:rFonts w:ascii="Times New Roman" w:eastAsia="仿宋" w:hAnsi="Times New Roman" w:hint="eastAsia"/>
          <w:sz w:val="24"/>
          <w:szCs w:val="32"/>
        </w:rPr>
        <w:t>网址：</w:t>
      </w:r>
      <w:r w:rsidRPr="002E032C">
        <w:rPr>
          <w:rFonts w:ascii="Times New Roman" w:eastAsia="仿宋" w:hAnsi="Times New Roman"/>
          <w:sz w:val="24"/>
          <w:szCs w:val="32"/>
        </w:rPr>
        <w:t>http://www.cdhtgroup.com/</w:t>
      </w:r>
    </w:p>
    <w:p w:rsidR="00DD34E7" w:rsidRDefault="00A937C9">
      <w:pPr>
        <w:pStyle w:val="2"/>
        <w:spacing w:before="0" w:after="0" w:line="580" w:lineRule="exact"/>
        <w:ind w:firstLineChars="200" w:firstLine="480"/>
        <w:rPr>
          <w:rFonts w:ascii="Times New Roman" w:eastAsia="仿宋" w:hAnsi="Times New Roman"/>
          <w:b w:val="0"/>
          <w:bCs w:val="0"/>
          <w:color w:val="000000" w:themeColor="text1"/>
          <w:sz w:val="24"/>
        </w:rPr>
      </w:pPr>
      <w:bookmarkStart w:id="4" w:name="_Toc513822559"/>
      <w:bookmarkEnd w:id="1"/>
      <w:r>
        <w:rPr>
          <w:rFonts w:ascii="Times New Roman" w:eastAsia="仿宋" w:hAnsi="Times New Roman"/>
          <w:b w:val="0"/>
          <w:bCs w:val="0"/>
          <w:color w:val="000000" w:themeColor="text1"/>
          <w:sz w:val="24"/>
        </w:rPr>
        <w:t xml:space="preserve">2. </w:t>
      </w:r>
      <w:r>
        <w:rPr>
          <w:rFonts w:ascii="Times New Roman" w:eastAsia="仿宋" w:hAnsi="Times New Roman" w:hint="eastAsia"/>
          <w:b w:val="0"/>
          <w:bCs w:val="0"/>
          <w:color w:val="000000" w:themeColor="text1"/>
          <w:sz w:val="24"/>
        </w:rPr>
        <w:t>项目说明</w:t>
      </w:r>
      <w:bookmarkEnd w:id="4"/>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2.</w:t>
      </w:r>
      <w:r>
        <w:rPr>
          <w:rFonts w:ascii="Times New Roman" w:eastAsia="仿宋" w:hAnsi="Times New Roman" w:hint="eastAsia"/>
          <w:color w:val="000000" w:themeColor="text1"/>
          <w:sz w:val="24"/>
          <w:szCs w:val="32"/>
        </w:rPr>
        <w:t>1</w:t>
      </w:r>
      <w:r>
        <w:rPr>
          <w:rFonts w:ascii="Times New Roman" w:eastAsia="仿宋" w:hAnsi="Times New Roman" w:hint="eastAsia"/>
          <w:color w:val="000000" w:themeColor="text1"/>
          <w:sz w:val="24"/>
          <w:szCs w:val="32"/>
        </w:rPr>
        <w:t>项目名称</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bookmarkStart w:id="5" w:name="_Hlk515715583"/>
      <w:r>
        <w:rPr>
          <w:rFonts w:ascii="Times New Roman" w:eastAsia="仿宋" w:hAnsi="Times New Roman" w:hint="eastAsia"/>
          <w:color w:val="000000" w:themeColor="text1"/>
          <w:sz w:val="24"/>
          <w:szCs w:val="32"/>
        </w:rPr>
        <w:t>成都高新技术产业开发区骑龙公园、西区体育公园概念设计方案全球征集</w:t>
      </w:r>
    </w:p>
    <w:bookmarkEnd w:id="5"/>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2.2</w:t>
      </w:r>
      <w:r>
        <w:rPr>
          <w:rFonts w:ascii="Times New Roman" w:eastAsia="仿宋" w:hAnsi="Times New Roman" w:hint="eastAsia"/>
          <w:color w:val="000000" w:themeColor="text1"/>
          <w:sz w:val="24"/>
          <w:szCs w:val="32"/>
        </w:rPr>
        <w:t>项目地点</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中国·四川·成都高新区南区和西区</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2.3</w:t>
      </w:r>
      <w:r>
        <w:rPr>
          <w:rFonts w:ascii="Times New Roman" w:eastAsia="仿宋" w:hAnsi="Times New Roman" w:hint="eastAsia"/>
          <w:color w:val="000000" w:themeColor="text1"/>
          <w:sz w:val="24"/>
          <w:szCs w:val="32"/>
        </w:rPr>
        <w:t>征集目的</w:t>
      </w:r>
    </w:p>
    <w:p w:rsidR="00DD34E7" w:rsidRDefault="00A937C9">
      <w:pPr>
        <w:spacing w:line="580" w:lineRule="exact"/>
        <w:ind w:firstLineChars="200" w:firstLine="480"/>
        <w:jc w:val="left"/>
        <w:rPr>
          <w:rFonts w:ascii="仿宋" w:eastAsia="仿宋" w:hAnsi="仿宋"/>
          <w:color w:val="000000" w:themeColor="text1"/>
          <w:sz w:val="24"/>
          <w:szCs w:val="24"/>
        </w:rPr>
      </w:pPr>
      <w:r>
        <w:rPr>
          <w:rFonts w:ascii="仿宋" w:eastAsia="仿宋" w:hAnsi="仿宋"/>
          <w:color w:val="000000" w:themeColor="text1"/>
          <w:sz w:val="24"/>
          <w:szCs w:val="24"/>
        </w:rPr>
        <w:t>作</w:t>
      </w:r>
      <w:r>
        <w:rPr>
          <w:rFonts w:ascii="仿宋" w:eastAsia="仿宋" w:hAnsi="仿宋" w:hint="eastAsia"/>
          <w:color w:val="000000" w:themeColor="text1"/>
          <w:sz w:val="24"/>
          <w:szCs w:val="24"/>
        </w:rPr>
        <w:t>为</w:t>
      </w:r>
      <w:r>
        <w:rPr>
          <w:rFonts w:ascii="仿宋" w:eastAsia="仿宋" w:hAnsi="仿宋"/>
          <w:color w:val="000000" w:themeColor="text1"/>
          <w:sz w:val="24"/>
          <w:szCs w:val="24"/>
        </w:rPr>
        <w:t>引</w:t>
      </w:r>
      <w:r>
        <w:rPr>
          <w:rFonts w:ascii="仿宋" w:eastAsia="仿宋" w:hAnsi="仿宋" w:hint="eastAsia"/>
          <w:color w:val="000000" w:themeColor="text1"/>
          <w:sz w:val="24"/>
          <w:szCs w:val="24"/>
        </w:rPr>
        <w:t>领</w:t>
      </w:r>
      <w:r>
        <w:rPr>
          <w:rFonts w:ascii="仿宋" w:eastAsia="仿宋" w:hAnsi="仿宋"/>
          <w:color w:val="000000" w:themeColor="text1"/>
          <w:sz w:val="24"/>
          <w:szCs w:val="24"/>
        </w:rPr>
        <w:t>成都未来</w:t>
      </w:r>
      <w:r>
        <w:rPr>
          <w:rFonts w:ascii="仿宋" w:eastAsia="仿宋" w:hAnsi="仿宋" w:hint="eastAsia"/>
          <w:color w:val="000000" w:themeColor="text1"/>
          <w:sz w:val="24"/>
          <w:szCs w:val="24"/>
        </w:rPr>
        <w:t>发</w:t>
      </w:r>
      <w:r>
        <w:rPr>
          <w:rFonts w:ascii="仿宋" w:eastAsia="仿宋" w:hAnsi="仿宋"/>
          <w:color w:val="000000" w:themeColor="text1"/>
          <w:sz w:val="24"/>
          <w:szCs w:val="24"/>
        </w:rPr>
        <w:t>展的全新城市</w:t>
      </w:r>
      <w:r>
        <w:rPr>
          <w:rFonts w:ascii="仿宋" w:eastAsia="仿宋" w:hAnsi="仿宋" w:hint="eastAsia"/>
          <w:color w:val="000000" w:themeColor="text1"/>
          <w:sz w:val="24"/>
          <w:szCs w:val="24"/>
        </w:rPr>
        <w:t>规</w:t>
      </w:r>
      <w:r>
        <w:rPr>
          <w:rFonts w:ascii="仿宋" w:eastAsia="仿宋" w:hAnsi="仿宋"/>
          <w:color w:val="000000" w:themeColor="text1"/>
          <w:sz w:val="24"/>
          <w:szCs w:val="24"/>
        </w:rPr>
        <w:t>划理念，公园城市以人民</w:t>
      </w:r>
      <w:r>
        <w:rPr>
          <w:rFonts w:ascii="仿宋" w:eastAsia="仿宋" w:hAnsi="仿宋" w:hint="eastAsia"/>
          <w:color w:val="000000" w:themeColor="text1"/>
          <w:sz w:val="24"/>
          <w:szCs w:val="24"/>
        </w:rPr>
        <w:t>为</w:t>
      </w:r>
      <w:r>
        <w:rPr>
          <w:rFonts w:ascii="仿宋" w:eastAsia="仿宋" w:hAnsi="仿宋"/>
          <w:color w:val="000000" w:themeColor="text1"/>
          <w:sz w:val="24"/>
          <w:szCs w:val="24"/>
        </w:rPr>
        <w:t>中心、以生</w:t>
      </w:r>
      <w:r>
        <w:rPr>
          <w:rFonts w:ascii="仿宋" w:eastAsia="仿宋" w:hAnsi="仿宋" w:hint="eastAsia"/>
          <w:color w:val="000000" w:themeColor="text1"/>
          <w:sz w:val="24"/>
          <w:szCs w:val="24"/>
        </w:rPr>
        <w:t>态</w:t>
      </w:r>
      <w:r>
        <w:rPr>
          <w:rFonts w:ascii="仿宋" w:eastAsia="仿宋" w:hAnsi="仿宋"/>
          <w:color w:val="000000" w:themeColor="text1"/>
          <w:sz w:val="24"/>
          <w:szCs w:val="24"/>
        </w:rPr>
        <w:t>文明引</w:t>
      </w:r>
      <w:r>
        <w:rPr>
          <w:rFonts w:ascii="仿宋" w:eastAsia="仿宋" w:hAnsi="仿宋" w:hint="eastAsia"/>
          <w:color w:val="000000" w:themeColor="text1"/>
          <w:sz w:val="24"/>
          <w:szCs w:val="24"/>
        </w:rPr>
        <w:t>领</w:t>
      </w:r>
      <w:r>
        <w:rPr>
          <w:rFonts w:ascii="仿宋" w:eastAsia="仿宋" w:hAnsi="仿宋"/>
          <w:color w:val="000000" w:themeColor="text1"/>
          <w:sz w:val="24"/>
          <w:szCs w:val="24"/>
        </w:rPr>
        <w:t>城市</w:t>
      </w:r>
      <w:r>
        <w:rPr>
          <w:rFonts w:ascii="仿宋" w:eastAsia="仿宋" w:hAnsi="仿宋" w:hint="eastAsia"/>
          <w:color w:val="000000" w:themeColor="text1"/>
          <w:sz w:val="24"/>
          <w:szCs w:val="24"/>
        </w:rPr>
        <w:t>发</w:t>
      </w:r>
      <w:r>
        <w:rPr>
          <w:rFonts w:ascii="仿宋" w:eastAsia="仿宋" w:hAnsi="仿宋"/>
          <w:color w:val="000000" w:themeColor="text1"/>
          <w:sz w:val="24"/>
          <w:szCs w:val="24"/>
        </w:rPr>
        <w:t>展的新范式，打造景</w:t>
      </w:r>
      <w:r>
        <w:rPr>
          <w:rFonts w:ascii="仿宋" w:eastAsia="仿宋" w:hAnsi="仿宋" w:hint="eastAsia"/>
          <w:color w:val="000000" w:themeColor="text1"/>
          <w:sz w:val="24"/>
          <w:szCs w:val="24"/>
        </w:rPr>
        <w:t>观</w:t>
      </w:r>
      <w:r>
        <w:rPr>
          <w:rFonts w:ascii="仿宋" w:eastAsia="仿宋" w:hAnsi="仿宋"/>
          <w:color w:val="000000" w:themeColor="text1"/>
          <w:sz w:val="24"/>
          <w:szCs w:val="24"/>
        </w:rPr>
        <w:t>化、景区化、可</w:t>
      </w:r>
      <w:r>
        <w:rPr>
          <w:rFonts w:ascii="仿宋" w:eastAsia="仿宋" w:hAnsi="仿宋" w:hint="eastAsia"/>
          <w:color w:val="000000" w:themeColor="text1"/>
          <w:sz w:val="24"/>
          <w:szCs w:val="24"/>
        </w:rPr>
        <w:t>进</w:t>
      </w:r>
      <w:r>
        <w:rPr>
          <w:rFonts w:ascii="仿宋" w:eastAsia="仿宋" w:hAnsi="仿宋"/>
          <w:color w:val="000000" w:themeColor="text1"/>
          <w:sz w:val="24"/>
          <w:szCs w:val="24"/>
        </w:rPr>
        <w:t>入、可参与的全域公园体系</w:t>
      </w:r>
      <w:r>
        <w:rPr>
          <w:rFonts w:ascii="仿宋" w:eastAsia="仿宋" w:hAnsi="仿宋" w:hint="eastAsia"/>
          <w:color w:val="000000" w:themeColor="text1"/>
          <w:sz w:val="24"/>
          <w:szCs w:val="24"/>
        </w:rPr>
        <w:t>。根据《成都市100个公园概念设计方案全球招标工作方案》的要求，现开展骑龙公园、西区体育公园的概念设计方案全球征集活动，汇集</w:t>
      </w:r>
      <w:r>
        <w:rPr>
          <w:rFonts w:ascii="仿宋" w:eastAsia="仿宋" w:hAnsi="仿宋"/>
          <w:color w:val="000000" w:themeColor="text1"/>
          <w:sz w:val="24"/>
          <w:szCs w:val="24"/>
        </w:rPr>
        <w:t>国内外一流</w:t>
      </w:r>
      <w:r>
        <w:rPr>
          <w:rFonts w:ascii="仿宋" w:eastAsia="仿宋" w:hAnsi="仿宋" w:hint="eastAsia"/>
          <w:color w:val="000000" w:themeColor="text1"/>
          <w:sz w:val="24"/>
          <w:szCs w:val="24"/>
        </w:rPr>
        <w:t>景观</w:t>
      </w:r>
      <w:r>
        <w:rPr>
          <w:rFonts w:ascii="仿宋" w:eastAsia="仿宋" w:hAnsi="仿宋"/>
          <w:color w:val="000000" w:themeColor="text1"/>
          <w:sz w:val="24"/>
          <w:szCs w:val="24"/>
        </w:rPr>
        <w:t>设计机构开展公园概念方案设计</w:t>
      </w:r>
      <w:r>
        <w:rPr>
          <w:rFonts w:ascii="仿宋" w:eastAsia="仿宋" w:hAnsi="仿宋" w:hint="eastAsia"/>
          <w:color w:val="000000" w:themeColor="text1"/>
          <w:sz w:val="24"/>
          <w:szCs w:val="24"/>
        </w:rPr>
        <w:t>，加快推动公园城市重大项目招商建设，尽早建成美丽宜居公园城市。</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2.4</w:t>
      </w:r>
      <w:r>
        <w:rPr>
          <w:rFonts w:ascii="Times New Roman" w:eastAsia="仿宋" w:hAnsi="Times New Roman" w:hint="eastAsia"/>
          <w:color w:val="000000" w:themeColor="text1"/>
          <w:sz w:val="24"/>
          <w:szCs w:val="32"/>
        </w:rPr>
        <w:t>项目规模及范围</w:t>
      </w:r>
    </w:p>
    <w:p w:rsidR="00DD34E7" w:rsidRDefault="00F56EFF">
      <w:pPr>
        <w:spacing w:line="58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1</w:t>
      </w:r>
      <w:r w:rsidR="00A937C9">
        <w:rPr>
          <w:rFonts w:ascii="仿宋" w:eastAsia="仿宋" w:hAnsi="仿宋" w:hint="eastAsia"/>
          <w:color w:val="000000" w:themeColor="text1"/>
          <w:sz w:val="24"/>
          <w:szCs w:val="24"/>
        </w:rPr>
        <w:t>）骑龙公园</w:t>
      </w:r>
      <w:r w:rsidR="00654604" w:rsidRPr="00654604">
        <w:rPr>
          <w:rFonts w:ascii="仿宋" w:eastAsia="仿宋" w:hAnsi="仿宋" w:hint="eastAsia"/>
          <w:color w:val="000000" w:themeColor="text1"/>
          <w:sz w:val="24"/>
          <w:szCs w:val="24"/>
        </w:rPr>
        <w:t>（含天府五街绿轴公园、科普公园）</w:t>
      </w:r>
    </w:p>
    <w:p w:rsidR="00DD34E7" w:rsidRDefault="00A937C9">
      <w:pPr>
        <w:spacing w:line="58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项目占地面积约620亩（约413300平方米），位于成都高新区南部园区骑龙片区，地块分布在天府五街南北两侧，呈东西向布置，东起剑南大道，西止边界规划道路（昆华路），南北两侧至各企业的建筑界面或围墙边界。</w:t>
      </w:r>
    </w:p>
    <w:p w:rsidR="00DD34E7" w:rsidRDefault="00F56EFF">
      <w:pPr>
        <w:spacing w:line="58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2</w:t>
      </w:r>
      <w:r w:rsidR="00A937C9">
        <w:rPr>
          <w:rFonts w:ascii="仿宋" w:eastAsia="仿宋" w:hAnsi="仿宋" w:hint="eastAsia"/>
          <w:color w:val="000000" w:themeColor="text1"/>
          <w:sz w:val="24"/>
          <w:szCs w:val="24"/>
        </w:rPr>
        <w:t>）西区体育公园</w:t>
      </w:r>
    </w:p>
    <w:p w:rsidR="00DD34E7" w:rsidRDefault="00A937C9">
      <w:pPr>
        <w:spacing w:line="58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项目位于成都高新西区西园片区，用地面积约104亩（约69210平方米），东南角为已实施12337平方米篮球场区域。项目北止天瑞路，南止天彩路，西止合信路，东止规划中的合瑞路。</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 xml:space="preserve">2.5 </w:t>
      </w:r>
      <w:r>
        <w:rPr>
          <w:rFonts w:ascii="Times New Roman" w:eastAsia="仿宋" w:hAnsi="Times New Roman" w:hint="eastAsia"/>
          <w:color w:val="000000" w:themeColor="text1"/>
          <w:sz w:val="24"/>
          <w:szCs w:val="32"/>
        </w:rPr>
        <w:t>征集要求及内容</w:t>
      </w:r>
    </w:p>
    <w:p w:rsidR="00DD34E7" w:rsidRDefault="00A937C9">
      <w:pPr>
        <w:spacing w:line="580" w:lineRule="exact"/>
        <w:ind w:firstLineChars="200" w:firstLine="480"/>
        <w:jc w:val="left"/>
        <w:rPr>
          <w:rFonts w:ascii="仿宋" w:eastAsia="仿宋" w:hAnsi="仿宋"/>
          <w:color w:val="000000" w:themeColor="text1"/>
          <w:sz w:val="24"/>
          <w:szCs w:val="24"/>
        </w:rPr>
      </w:pPr>
      <w:bookmarkStart w:id="6" w:name="_Toc513822560"/>
      <w:r>
        <w:rPr>
          <w:rFonts w:ascii="仿宋" w:eastAsia="仿宋" w:hAnsi="仿宋" w:hint="eastAsia"/>
          <w:color w:val="000000" w:themeColor="text1"/>
          <w:sz w:val="24"/>
          <w:szCs w:val="24"/>
        </w:rPr>
        <w:t>1、</w:t>
      </w:r>
      <w:r w:rsidR="00F56EFF">
        <w:rPr>
          <w:rFonts w:ascii="仿宋" w:eastAsia="仿宋" w:hAnsi="仿宋" w:hint="eastAsia"/>
          <w:color w:val="000000" w:themeColor="text1"/>
          <w:sz w:val="24"/>
          <w:szCs w:val="24"/>
        </w:rPr>
        <w:t>骑龙公园：全面践行公园城市理念，贯彻落实“景区化、景观化、可进入、可参与”的要求，以国际化视野，高标准、高品质营造聚文化创意、商业活力、科普教育、休憩娱乐为一体的国际化城市公园。</w:t>
      </w:r>
    </w:p>
    <w:p w:rsidR="00DD34E7" w:rsidRDefault="00A937C9" w:rsidP="00F56EFF">
      <w:pPr>
        <w:spacing w:line="58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2、西区体育公园：全面践行公园城市理念，贯彻落实“景区化、景观化、可进入、可参与”的要求，以国际化视野，高标准、高品质营造聚“健身、交流、休憩”的高品质城市体育公园。</w:t>
      </w:r>
    </w:p>
    <w:p w:rsidR="00DD34E7" w:rsidRDefault="00A937C9">
      <w:pPr>
        <w:pStyle w:val="2"/>
        <w:spacing w:before="0" w:after="0" w:line="590" w:lineRule="exact"/>
        <w:ind w:firstLineChars="200" w:firstLine="480"/>
        <w:rPr>
          <w:rFonts w:ascii="Times New Roman" w:eastAsia="仿宋" w:hAnsi="Times New Roman" w:cstheme="minorBidi"/>
          <w:b w:val="0"/>
          <w:bCs w:val="0"/>
          <w:color w:val="000000" w:themeColor="text1"/>
          <w:sz w:val="24"/>
        </w:rPr>
      </w:pPr>
      <w:bookmarkStart w:id="7" w:name="_Toc513822562"/>
      <w:bookmarkEnd w:id="6"/>
      <w:r>
        <w:rPr>
          <w:rFonts w:ascii="Times New Roman" w:eastAsia="仿宋" w:hAnsi="Times New Roman" w:cstheme="minorBidi" w:hint="eastAsia"/>
          <w:b w:val="0"/>
          <w:bCs w:val="0"/>
          <w:color w:val="000000" w:themeColor="text1"/>
          <w:sz w:val="24"/>
        </w:rPr>
        <w:t xml:space="preserve">3. </w:t>
      </w:r>
      <w:r>
        <w:rPr>
          <w:rFonts w:ascii="Times New Roman" w:eastAsia="仿宋" w:hAnsi="Times New Roman" w:cstheme="minorBidi" w:hint="eastAsia"/>
          <w:b w:val="0"/>
          <w:bCs w:val="0"/>
          <w:color w:val="000000" w:themeColor="text1"/>
          <w:sz w:val="24"/>
        </w:rPr>
        <w:t>征集规则</w:t>
      </w:r>
      <w:bookmarkEnd w:id="7"/>
    </w:p>
    <w:p w:rsidR="00DD34E7" w:rsidRDefault="00A937C9">
      <w:pPr>
        <w:spacing w:line="5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本次征集含两个标段：</w:t>
      </w:r>
      <w:r>
        <w:rPr>
          <w:rFonts w:ascii="仿宋" w:eastAsia="仿宋" w:hAnsi="仿宋"/>
          <w:color w:val="000000" w:themeColor="text1"/>
          <w:sz w:val="24"/>
          <w:szCs w:val="24"/>
        </w:rPr>
        <w:t>A</w:t>
      </w:r>
      <w:r>
        <w:rPr>
          <w:rFonts w:ascii="仿宋" w:eastAsia="仿宋" w:hAnsi="仿宋" w:hint="eastAsia"/>
          <w:color w:val="000000" w:themeColor="text1"/>
          <w:sz w:val="24"/>
          <w:szCs w:val="24"/>
        </w:rPr>
        <w:t>标段：骑龙公园</w:t>
      </w:r>
      <w:r w:rsidR="00654604" w:rsidRPr="00654604">
        <w:rPr>
          <w:rFonts w:ascii="仿宋" w:eastAsia="仿宋" w:hAnsi="仿宋" w:hint="eastAsia"/>
          <w:color w:val="000000" w:themeColor="text1"/>
          <w:sz w:val="24"/>
          <w:szCs w:val="24"/>
        </w:rPr>
        <w:t>（含天府五街绿轴公园、科普公园）</w:t>
      </w:r>
    </w:p>
    <w:p w:rsidR="00DD34E7" w:rsidRDefault="00A937C9">
      <w:pPr>
        <w:spacing w:line="5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 xml:space="preserve">    </w:t>
      </w:r>
      <w:r w:rsidR="00F56EFF">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B</w:t>
      </w:r>
      <w:r>
        <w:rPr>
          <w:rFonts w:ascii="仿宋" w:eastAsia="仿宋" w:hAnsi="仿宋" w:hint="eastAsia"/>
          <w:color w:val="000000" w:themeColor="text1"/>
          <w:sz w:val="24"/>
          <w:szCs w:val="24"/>
        </w:rPr>
        <w:t>标段：</w:t>
      </w:r>
      <w:r w:rsidR="00CB118F">
        <w:rPr>
          <w:rFonts w:ascii="仿宋" w:eastAsia="仿宋" w:hAnsi="仿宋" w:hint="eastAsia"/>
          <w:color w:val="000000" w:themeColor="text1"/>
          <w:sz w:val="24"/>
          <w:szCs w:val="24"/>
        </w:rPr>
        <w:t>西区体育</w:t>
      </w:r>
      <w:r>
        <w:rPr>
          <w:rFonts w:ascii="仿宋" w:eastAsia="仿宋" w:hAnsi="仿宋" w:hint="eastAsia"/>
          <w:color w:val="000000" w:themeColor="text1"/>
          <w:sz w:val="24"/>
          <w:szCs w:val="24"/>
        </w:rPr>
        <w:t>公园</w:t>
      </w:r>
    </w:p>
    <w:p w:rsidR="00DD34E7" w:rsidRDefault="00A937C9">
      <w:pPr>
        <w:spacing w:line="5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申请机构可按标段分别报名，遴选及方案评审将分别按标段评审。</w:t>
      </w:r>
    </w:p>
    <w:p w:rsidR="00DD34E7" w:rsidRDefault="00A937C9">
      <w:pPr>
        <w:tabs>
          <w:tab w:val="left" w:pos="6769"/>
        </w:tabs>
        <w:spacing w:line="59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本次每个标段工作分为二个阶段进行：第一阶段为公开报名及遴选入围阶段；第二阶段为方案编制及评审阶段。</w:t>
      </w:r>
    </w:p>
    <w:p w:rsidR="00DD34E7" w:rsidRDefault="00A937C9">
      <w:pPr>
        <w:tabs>
          <w:tab w:val="left" w:pos="6769"/>
        </w:tabs>
        <w:spacing w:line="59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 xml:space="preserve">3.1 </w:t>
      </w:r>
      <w:r>
        <w:rPr>
          <w:rFonts w:ascii="Times New Roman" w:eastAsia="仿宋" w:hAnsi="Times New Roman" w:hint="eastAsia"/>
          <w:color w:val="000000" w:themeColor="text1"/>
          <w:sz w:val="24"/>
          <w:szCs w:val="32"/>
        </w:rPr>
        <w:t>第一阶段：公开报名及遴选入围</w:t>
      </w:r>
      <w:r>
        <w:rPr>
          <w:rFonts w:ascii="Times New Roman" w:eastAsia="仿宋" w:hAnsi="Times New Roman"/>
          <w:color w:val="000000" w:themeColor="text1"/>
          <w:sz w:val="24"/>
          <w:szCs w:val="32"/>
        </w:rPr>
        <w:tab/>
      </w:r>
    </w:p>
    <w:p w:rsidR="00DD34E7" w:rsidRDefault="00A937C9">
      <w:pPr>
        <w:spacing w:line="59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lastRenderedPageBreak/>
        <w:t>评审委员会结合报名机构的行业声誉、业绩、拟投入项目的咨询团队、资质及有关设计许可等资料进行综合考虑，从报名机构中遴选出</w:t>
      </w:r>
      <w:r>
        <w:rPr>
          <w:rFonts w:ascii="Times New Roman" w:eastAsia="仿宋" w:hAnsi="Times New Roman" w:hint="eastAsia"/>
          <w:color w:val="000000" w:themeColor="text1"/>
          <w:sz w:val="24"/>
          <w:szCs w:val="32"/>
        </w:rPr>
        <w:t>5</w:t>
      </w:r>
      <w:r>
        <w:rPr>
          <w:rFonts w:ascii="Times New Roman" w:eastAsia="仿宋" w:hAnsi="Times New Roman" w:hint="eastAsia"/>
          <w:color w:val="000000" w:themeColor="text1"/>
          <w:sz w:val="24"/>
          <w:szCs w:val="32"/>
        </w:rPr>
        <w:t>家入围机构及</w:t>
      </w:r>
      <w:r>
        <w:rPr>
          <w:rFonts w:ascii="Times New Roman" w:eastAsia="仿宋" w:hAnsi="Times New Roman" w:hint="eastAsia"/>
          <w:color w:val="000000" w:themeColor="text1"/>
          <w:sz w:val="24"/>
          <w:szCs w:val="32"/>
        </w:rPr>
        <w:t>2</w:t>
      </w:r>
      <w:r>
        <w:rPr>
          <w:rFonts w:ascii="Times New Roman" w:eastAsia="仿宋" w:hAnsi="Times New Roman" w:hint="eastAsia"/>
          <w:color w:val="000000" w:themeColor="text1"/>
          <w:sz w:val="24"/>
          <w:szCs w:val="32"/>
        </w:rPr>
        <w:t>家备选机构（须排序）。如</w:t>
      </w:r>
      <w:r>
        <w:rPr>
          <w:rFonts w:ascii="Times New Roman" w:eastAsia="仿宋" w:hAnsi="Times New Roman" w:hint="eastAsia"/>
          <w:color w:val="000000" w:themeColor="text1"/>
          <w:sz w:val="24"/>
          <w:szCs w:val="32"/>
        </w:rPr>
        <w:t>5</w:t>
      </w:r>
      <w:r>
        <w:rPr>
          <w:rFonts w:ascii="Times New Roman" w:eastAsia="仿宋" w:hAnsi="Times New Roman" w:hint="eastAsia"/>
          <w:color w:val="000000" w:themeColor="text1"/>
          <w:sz w:val="24"/>
          <w:szCs w:val="32"/>
        </w:rPr>
        <w:t>家入围机构出现退出的情况，则由备选机构依序替补。</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 xml:space="preserve">3.1.1 </w:t>
      </w:r>
      <w:r>
        <w:rPr>
          <w:rFonts w:ascii="Times New Roman" w:eastAsia="仿宋" w:hAnsi="Times New Roman" w:hint="eastAsia"/>
          <w:color w:val="000000" w:themeColor="text1"/>
          <w:sz w:val="24"/>
          <w:szCs w:val="32"/>
        </w:rPr>
        <w:t>报名条件</w:t>
      </w:r>
    </w:p>
    <w:p w:rsidR="00DD34E7" w:rsidRDefault="00A937C9">
      <w:pPr>
        <w:spacing w:line="580" w:lineRule="exact"/>
        <w:ind w:firstLineChars="200" w:firstLine="480"/>
        <w:rPr>
          <w:rFonts w:ascii="Times New Roman" w:eastAsia="仿宋" w:hAnsi="Times New Roman" w:cs="Times New Roman"/>
          <w:color w:val="000000" w:themeColor="text1"/>
          <w:sz w:val="24"/>
          <w:szCs w:val="32"/>
        </w:rPr>
      </w:pPr>
      <w:r>
        <w:rPr>
          <w:rFonts w:ascii="Times New Roman" w:eastAsia="仿宋" w:hAnsi="Times New Roman" w:cs="微软雅黑" w:hint="eastAsia"/>
          <w:color w:val="000000" w:themeColor="text1"/>
          <w:sz w:val="24"/>
          <w:szCs w:val="32"/>
        </w:rPr>
        <w:t>申请人须具备如下条件之一：</w:t>
      </w:r>
    </w:p>
    <w:p w:rsidR="00DD34E7" w:rsidRDefault="00A937C9">
      <w:pPr>
        <w:spacing w:line="580" w:lineRule="exact"/>
        <w:ind w:firstLineChars="200" w:firstLine="480"/>
        <w:rPr>
          <w:rFonts w:ascii="Times New Roman" w:eastAsia="仿宋" w:hAnsi="Times New Roman" w:cs="Times New Roman"/>
          <w:color w:val="000000" w:themeColor="text1"/>
          <w:sz w:val="24"/>
          <w:szCs w:val="32"/>
        </w:rPr>
      </w:pPr>
      <w:r>
        <w:rPr>
          <w:rFonts w:ascii="Times New Roman" w:eastAsia="仿宋" w:hAnsi="Times New Roman" w:cs="Times New Roman" w:hint="eastAsia"/>
          <w:color w:val="000000" w:themeColor="text1"/>
          <w:sz w:val="24"/>
          <w:szCs w:val="32"/>
        </w:rPr>
        <w:t>（</w:t>
      </w:r>
      <w:r>
        <w:rPr>
          <w:rFonts w:ascii="Times New Roman" w:eastAsia="仿宋" w:hAnsi="Times New Roman" w:cs="Times New Roman" w:hint="eastAsia"/>
          <w:color w:val="000000" w:themeColor="text1"/>
          <w:sz w:val="24"/>
          <w:szCs w:val="32"/>
        </w:rPr>
        <w:t>1</w:t>
      </w:r>
      <w:r>
        <w:rPr>
          <w:rFonts w:ascii="Times New Roman" w:eastAsia="仿宋" w:hAnsi="Times New Roman" w:cs="Times New Roman" w:hint="eastAsia"/>
          <w:color w:val="000000" w:themeColor="text1"/>
          <w:sz w:val="24"/>
          <w:szCs w:val="32"/>
        </w:rPr>
        <w:t>）国外机构作为独立申请人的，须在其所在国家或地区具有合法营业及设计许可；</w:t>
      </w:r>
    </w:p>
    <w:p w:rsidR="00DD34E7" w:rsidRPr="00EE4065" w:rsidRDefault="00A937C9">
      <w:pPr>
        <w:spacing w:line="580" w:lineRule="exact"/>
        <w:ind w:firstLineChars="200" w:firstLine="480"/>
        <w:rPr>
          <w:rFonts w:ascii="Times New Roman" w:eastAsia="仿宋" w:hAnsi="Times New Roman" w:cs="Times New Roman"/>
          <w:sz w:val="24"/>
          <w:szCs w:val="32"/>
        </w:rPr>
      </w:pPr>
      <w:r w:rsidRPr="00EE4065">
        <w:rPr>
          <w:rFonts w:ascii="Times New Roman" w:eastAsia="仿宋" w:hAnsi="Times New Roman" w:cs="Times New Roman" w:hint="eastAsia"/>
          <w:sz w:val="24"/>
          <w:szCs w:val="32"/>
        </w:rPr>
        <w:t>（</w:t>
      </w:r>
      <w:r w:rsidRPr="00EE4065">
        <w:rPr>
          <w:rFonts w:ascii="Times New Roman" w:eastAsia="仿宋" w:hAnsi="Times New Roman" w:cs="Times New Roman" w:hint="eastAsia"/>
          <w:sz w:val="24"/>
          <w:szCs w:val="32"/>
        </w:rPr>
        <w:t>2</w:t>
      </w:r>
      <w:r w:rsidRPr="00EE4065">
        <w:rPr>
          <w:rFonts w:ascii="Times New Roman" w:eastAsia="仿宋" w:hAnsi="Times New Roman" w:cs="Times New Roman" w:hint="eastAsia"/>
          <w:sz w:val="24"/>
          <w:szCs w:val="32"/>
        </w:rPr>
        <w:t>）国内机构作为独立申请人的，须为独立法人，并具有风景园林</w:t>
      </w:r>
      <w:r w:rsidRPr="00EE4065">
        <w:rPr>
          <w:rFonts w:ascii="Times New Roman" w:eastAsia="仿宋" w:hAnsi="Times New Roman" w:cs="Times New Roman"/>
          <w:sz w:val="24"/>
          <w:szCs w:val="32"/>
        </w:rPr>
        <w:t>工程</w:t>
      </w:r>
      <w:r w:rsidRPr="00EE4065">
        <w:rPr>
          <w:rFonts w:ascii="Times New Roman" w:eastAsia="仿宋" w:hAnsi="Times New Roman" w:cs="Times New Roman" w:hint="eastAsia"/>
          <w:sz w:val="24"/>
          <w:szCs w:val="32"/>
        </w:rPr>
        <w:t>设计专项</w:t>
      </w:r>
      <w:r w:rsidRPr="00EE4065">
        <w:rPr>
          <w:rFonts w:ascii="Times New Roman" w:eastAsia="仿宋" w:hAnsi="Times New Roman" w:cs="Times New Roman"/>
          <w:sz w:val="24"/>
          <w:szCs w:val="32"/>
        </w:rPr>
        <w:t>甲级</w:t>
      </w:r>
      <w:r w:rsidRPr="00EE4065">
        <w:rPr>
          <w:rFonts w:ascii="Times New Roman" w:eastAsia="仿宋" w:hAnsi="Times New Roman" w:cs="Times New Roman" w:hint="eastAsia"/>
          <w:sz w:val="24"/>
          <w:szCs w:val="32"/>
        </w:rPr>
        <w:t>及以上资质</w:t>
      </w:r>
      <w:r w:rsidR="00491954" w:rsidRPr="00491954">
        <w:rPr>
          <w:rFonts w:ascii="Times New Roman" w:eastAsia="仿宋" w:hAnsi="Times New Roman" w:cs="Times New Roman" w:hint="eastAsia"/>
          <w:sz w:val="24"/>
          <w:szCs w:val="32"/>
        </w:rPr>
        <w:t>或建筑行业（建筑工程）设计甲级及以上资质</w:t>
      </w:r>
      <w:r w:rsidRPr="00EE4065">
        <w:rPr>
          <w:rFonts w:ascii="Times New Roman" w:eastAsia="仿宋" w:hAnsi="Times New Roman" w:cs="Times New Roman" w:hint="eastAsia"/>
          <w:sz w:val="24"/>
          <w:szCs w:val="32"/>
        </w:rPr>
        <w:t>（港、澳、台地区机构，须在其所在地具有合法营业及设计许可）；</w:t>
      </w:r>
    </w:p>
    <w:p w:rsidR="00DD34E7" w:rsidRPr="00EE4065" w:rsidRDefault="00A937C9">
      <w:pPr>
        <w:spacing w:line="580" w:lineRule="exact"/>
        <w:ind w:firstLineChars="200" w:firstLine="480"/>
        <w:rPr>
          <w:rFonts w:ascii="Times New Roman" w:eastAsia="仿宋" w:hAnsi="Times New Roman" w:cs="Times New Roman"/>
          <w:sz w:val="24"/>
          <w:szCs w:val="32"/>
        </w:rPr>
      </w:pPr>
      <w:r w:rsidRPr="00EE4065">
        <w:rPr>
          <w:rFonts w:ascii="Times New Roman" w:eastAsia="仿宋" w:hAnsi="Times New Roman" w:cs="Times New Roman" w:hint="eastAsia"/>
          <w:sz w:val="24"/>
          <w:szCs w:val="32"/>
        </w:rPr>
        <w:t>（</w:t>
      </w:r>
      <w:r w:rsidRPr="00EE4065">
        <w:rPr>
          <w:rFonts w:ascii="Times New Roman" w:eastAsia="仿宋" w:hAnsi="Times New Roman" w:cs="Times New Roman" w:hint="eastAsia"/>
          <w:sz w:val="24"/>
          <w:szCs w:val="32"/>
        </w:rPr>
        <w:t>3</w:t>
      </w:r>
      <w:r w:rsidRPr="00EE4065">
        <w:rPr>
          <w:rFonts w:ascii="Times New Roman" w:eastAsia="仿宋" w:hAnsi="Times New Roman" w:cs="Times New Roman" w:hint="eastAsia"/>
          <w:sz w:val="24"/>
          <w:szCs w:val="32"/>
        </w:rPr>
        <w:t>）本次征集接受联合体参与。联合体的成员机构不得超过</w:t>
      </w:r>
      <w:r w:rsidR="00491954">
        <w:rPr>
          <w:rFonts w:ascii="Times New Roman" w:eastAsia="仿宋" w:hAnsi="Times New Roman" w:cs="Times New Roman" w:hint="eastAsia"/>
          <w:sz w:val="24"/>
          <w:szCs w:val="32"/>
        </w:rPr>
        <w:t>3</w:t>
      </w:r>
      <w:r w:rsidRPr="00EE4065">
        <w:rPr>
          <w:rFonts w:ascii="Times New Roman" w:eastAsia="仿宋" w:hAnsi="Times New Roman" w:cs="Times New Roman"/>
          <w:sz w:val="24"/>
          <w:szCs w:val="32"/>
        </w:rPr>
        <w:t>个，且其中</w:t>
      </w:r>
      <w:r w:rsidRPr="00EE4065">
        <w:rPr>
          <w:rFonts w:ascii="Times New Roman" w:eastAsia="仿宋" w:hAnsi="Times New Roman" w:cs="Times New Roman"/>
          <w:sz w:val="24"/>
          <w:szCs w:val="32"/>
        </w:rPr>
        <w:t>1</w:t>
      </w:r>
      <w:r w:rsidRPr="00EE4065">
        <w:rPr>
          <w:rFonts w:ascii="Times New Roman" w:eastAsia="仿宋" w:hAnsi="Times New Roman" w:cs="Times New Roman"/>
          <w:sz w:val="24"/>
          <w:szCs w:val="32"/>
        </w:rPr>
        <w:t>个必须</w:t>
      </w:r>
      <w:r w:rsidRPr="00EE4065">
        <w:rPr>
          <w:rFonts w:ascii="Times New Roman" w:eastAsia="仿宋" w:hAnsi="Times New Roman" w:cs="Times New Roman" w:hint="eastAsia"/>
          <w:sz w:val="24"/>
          <w:szCs w:val="32"/>
        </w:rPr>
        <w:t>具有国内风景园林</w:t>
      </w:r>
      <w:r w:rsidRPr="00EE4065">
        <w:rPr>
          <w:rFonts w:ascii="Times New Roman" w:eastAsia="仿宋" w:hAnsi="Times New Roman" w:cs="Times New Roman"/>
          <w:sz w:val="24"/>
          <w:szCs w:val="32"/>
        </w:rPr>
        <w:t>工程</w:t>
      </w:r>
      <w:r w:rsidRPr="00EE4065">
        <w:rPr>
          <w:rFonts w:ascii="Times New Roman" w:eastAsia="仿宋" w:hAnsi="Times New Roman" w:cs="Times New Roman" w:hint="eastAsia"/>
          <w:sz w:val="24"/>
          <w:szCs w:val="32"/>
        </w:rPr>
        <w:t>设计专项</w:t>
      </w:r>
      <w:r w:rsidRPr="00EE4065">
        <w:rPr>
          <w:rFonts w:ascii="Times New Roman" w:eastAsia="仿宋" w:hAnsi="Times New Roman" w:cs="Times New Roman"/>
          <w:sz w:val="24"/>
          <w:szCs w:val="32"/>
        </w:rPr>
        <w:t>甲级</w:t>
      </w:r>
      <w:r w:rsidRPr="00EE4065">
        <w:rPr>
          <w:rFonts w:ascii="Times New Roman" w:eastAsia="仿宋" w:hAnsi="Times New Roman" w:cs="Times New Roman" w:hint="eastAsia"/>
          <w:sz w:val="24"/>
          <w:szCs w:val="32"/>
        </w:rPr>
        <w:t>及以上资质</w:t>
      </w:r>
      <w:r w:rsidRPr="00EE4065">
        <w:rPr>
          <w:rFonts w:ascii="Times New Roman" w:eastAsia="仿宋" w:hAnsi="Times New Roman" w:cs="Times New Roman"/>
          <w:sz w:val="24"/>
          <w:szCs w:val="32"/>
        </w:rPr>
        <w:t>，联合体各方不得再次以任何形式参与本次</w:t>
      </w:r>
      <w:r w:rsidRPr="00EE4065">
        <w:rPr>
          <w:rFonts w:ascii="Times New Roman" w:eastAsia="仿宋" w:hAnsi="Times New Roman" w:cs="Times New Roman" w:hint="eastAsia"/>
          <w:sz w:val="24"/>
          <w:szCs w:val="32"/>
        </w:rPr>
        <w:t>征集</w:t>
      </w:r>
      <w:r w:rsidRPr="00EE4065">
        <w:rPr>
          <w:rFonts w:ascii="Times New Roman" w:eastAsia="仿宋" w:hAnsi="Times New Roman" w:cs="Times New Roman"/>
          <w:sz w:val="24"/>
          <w:szCs w:val="32"/>
        </w:rPr>
        <w:t>活动；</w:t>
      </w:r>
    </w:p>
    <w:p w:rsidR="00DD34E7" w:rsidRDefault="00A937C9">
      <w:pPr>
        <w:spacing w:line="580" w:lineRule="exact"/>
        <w:ind w:firstLineChars="200" w:firstLine="480"/>
        <w:rPr>
          <w:rFonts w:ascii="Times New Roman" w:eastAsia="仿宋" w:hAnsi="Times New Roman" w:cs="Times New Roman"/>
          <w:color w:val="000000" w:themeColor="text1"/>
          <w:sz w:val="24"/>
          <w:szCs w:val="32"/>
        </w:rPr>
      </w:pPr>
      <w:r>
        <w:rPr>
          <w:rFonts w:ascii="Times New Roman" w:eastAsia="仿宋" w:hAnsi="Times New Roman" w:cs="Times New Roman" w:hint="eastAsia"/>
          <w:color w:val="000000" w:themeColor="text1"/>
          <w:sz w:val="24"/>
          <w:szCs w:val="32"/>
        </w:rPr>
        <w:t>（</w:t>
      </w:r>
      <w:r>
        <w:rPr>
          <w:rFonts w:ascii="Times New Roman" w:eastAsia="仿宋" w:hAnsi="Times New Roman" w:cs="Times New Roman" w:hint="eastAsia"/>
          <w:color w:val="000000" w:themeColor="text1"/>
          <w:sz w:val="24"/>
          <w:szCs w:val="32"/>
        </w:rPr>
        <w:t>4</w:t>
      </w:r>
      <w:r>
        <w:rPr>
          <w:rFonts w:ascii="Times New Roman" w:eastAsia="仿宋" w:hAnsi="Times New Roman" w:cs="Times New Roman" w:hint="eastAsia"/>
          <w:color w:val="000000" w:themeColor="text1"/>
          <w:sz w:val="24"/>
          <w:szCs w:val="32"/>
        </w:rPr>
        <w:t>）不接受个人及个人组合的报名。</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 xml:space="preserve">3.1.2 </w:t>
      </w:r>
      <w:r>
        <w:rPr>
          <w:rFonts w:ascii="Times New Roman" w:eastAsia="仿宋" w:hAnsi="Times New Roman" w:cs="微软雅黑" w:hint="eastAsia"/>
          <w:color w:val="000000" w:themeColor="text1"/>
          <w:sz w:val="24"/>
          <w:szCs w:val="32"/>
        </w:rPr>
        <w:t>报名资料的组成</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1</w:t>
      </w:r>
      <w:r>
        <w:rPr>
          <w:rFonts w:ascii="Times New Roman" w:eastAsia="仿宋" w:hAnsi="Times New Roman" w:cs="微软雅黑" w:hint="eastAsia"/>
          <w:color w:val="000000" w:themeColor="text1"/>
          <w:sz w:val="24"/>
          <w:szCs w:val="32"/>
        </w:rPr>
        <w:t>）报名表；</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2</w:t>
      </w:r>
      <w:r>
        <w:rPr>
          <w:rFonts w:ascii="Times New Roman" w:eastAsia="仿宋" w:hAnsi="Times New Roman" w:cs="微软雅黑" w:hint="eastAsia"/>
          <w:color w:val="000000" w:themeColor="text1"/>
          <w:sz w:val="24"/>
          <w:szCs w:val="32"/>
        </w:rPr>
        <w:t>）公司简介</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3</w:t>
      </w:r>
      <w:r>
        <w:rPr>
          <w:rFonts w:ascii="Times New Roman" w:eastAsia="仿宋" w:hAnsi="Times New Roman" w:cs="微软雅黑" w:hint="eastAsia"/>
          <w:color w:val="000000" w:themeColor="text1"/>
          <w:sz w:val="24"/>
          <w:szCs w:val="32"/>
        </w:rPr>
        <w:t>）有效的营业执照（或商业登记证明）复印件；</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4</w:t>
      </w:r>
      <w:r>
        <w:rPr>
          <w:rFonts w:ascii="Times New Roman" w:eastAsia="仿宋" w:hAnsi="Times New Roman" w:cs="微软雅黑" w:hint="eastAsia"/>
          <w:color w:val="000000" w:themeColor="text1"/>
          <w:sz w:val="24"/>
          <w:szCs w:val="32"/>
        </w:rPr>
        <w:t>）企业资质证明文件（如有）；</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5</w:t>
      </w:r>
      <w:r>
        <w:rPr>
          <w:rFonts w:ascii="Times New Roman" w:eastAsia="仿宋" w:hAnsi="Times New Roman" w:cs="微软雅黑" w:hint="eastAsia"/>
          <w:color w:val="000000" w:themeColor="text1"/>
          <w:sz w:val="24"/>
          <w:szCs w:val="32"/>
        </w:rPr>
        <w:t>）申请人</w:t>
      </w:r>
      <w:r>
        <w:rPr>
          <w:rFonts w:ascii="Times New Roman" w:eastAsia="仿宋" w:hAnsi="Times New Roman" w:hint="eastAsia"/>
          <w:color w:val="000000" w:themeColor="text1"/>
          <w:sz w:val="24"/>
          <w:szCs w:val="32"/>
        </w:rPr>
        <w:t>2013</w:t>
      </w:r>
      <w:r>
        <w:rPr>
          <w:rFonts w:ascii="Times New Roman" w:eastAsia="仿宋" w:hAnsi="Times New Roman" w:cs="微软雅黑" w:hint="eastAsia"/>
          <w:color w:val="000000" w:themeColor="text1"/>
          <w:sz w:val="24"/>
          <w:szCs w:val="32"/>
        </w:rPr>
        <w:t>年</w:t>
      </w:r>
      <w:r>
        <w:rPr>
          <w:rFonts w:ascii="Times New Roman" w:eastAsia="仿宋" w:hAnsi="Times New Roman" w:hint="eastAsia"/>
          <w:color w:val="000000" w:themeColor="text1"/>
          <w:sz w:val="24"/>
          <w:szCs w:val="32"/>
        </w:rPr>
        <w:t>1</w:t>
      </w:r>
      <w:r>
        <w:rPr>
          <w:rFonts w:ascii="Times New Roman" w:eastAsia="仿宋" w:hAnsi="Times New Roman" w:cs="微软雅黑" w:hint="eastAsia"/>
          <w:color w:val="000000" w:themeColor="text1"/>
          <w:sz w:val="24"/>
          <w:szCs w:val="32"/>
        </w:rPr>
        <w:t>月</w:t>
      </w:r>
      <w:r>
        <w:rPr>
          <w:rFonts w:ascii="Times New Roman" w:eastAsia="仿宋" w:hAnsi="Times New Roman" w:hint="eastAsia"/>
          <w:color w:val="000000" w:themeColor="text1"/>
          <w:sz w:val="24"/>
          <w:szCs w:val="32"/>
        </w:rPr>
        <w:t>1</w:t>
      </w:r>
      <w:r>
        <w:rPr>
          <w:rFonts w:ascii="Times New Roman" w:eastAsia="仿宋" w:hAnsi="Times New Roman" w:cs="微软雅黑" w:hint="eastAsia"/>
          <w:color w:val="000000" w:themeColor="text1"/>
          <w:sz w:val="24"/>
          <w:szCs w:val="32"/>
        </w:rPr>
        <w:t>日起至今类似项目业绩证明文件，并提供以下证明材料：</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a)</w:t>
      </w:r>
      <w:r>
        <w:rPr>
          <w:rFonts w:ascii="Times New Roman" w:eastAsia="仿宋" w:hAnsi="Times New Roman" w:hint="eastAsia"/>
          <w:color w:val="000000" w:themeColor="text1"/>
          <w:sz w:val="24"/>
          <w:szCs w:val="32"/>
        </w:rPr>
        <w:tab/>
      </w:r>
      <w:r>
        <w:rPr>
          <w:rFonts w:ascii="Times New Roman" w:eastAsia="仿宋" w:hAnsi="Times New Roman" w:cs="微软雅黑" w:hint="eastAsia"/>
          <w:color w:val="000000" w:themeColor="text1"/>
          <w:sz w:val="24"/>
          <w:szCs w:val="32"/>
        </w:rPr>
        <w:t>优胜奖或中标通知书或咨询合同盖章签字页复印件；</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lastRenderedPageBreak/>
        <w:t>b)</w:t>
      </w:r>
      <w:r>
        <w:rPr>
          <w:rFonts w:ascii="Times New Roman" w:eastAsia="仿宋" w:hAnsi="Times New Roman" w:hint="eastAsia"/>
          <w:color w:val="000000" w:themeColor="text1"/>
          <w:sz w:val="24"/>
          <w:szCs w:val="32"/>
        </w:rPr>
        <w:tab/>
      </w:r>
      <w:r>
        <w:rPr>
          <w:rFonts w:ascii="Times New Roman" w:eastAsia="仿宋" w:hAnsi="Times New Roman" w:cs="微软雅黑" w:hint="eastAsia"/>
          <w:color w:val="000000" w:themeColor="text1"/>
          <w:sz w:val="24"/>
          <w:szCs w:val="32"/>
        </w:rPr>
        <w:t>设计作品的相关照片（完工项目）或效果图（在建项目）；</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6</w:t>
      </w:r>
      <w:r>
        <w:rPr>
          <w:rFonts w:ascii="Times New Roman" w:eastAsia="仿宋" w:hAnsi="Times New Roman" w:cs="微软雅黑" w:hint="eastAsia"/>
          <w:color w:val="000000" w:themeColor="text1"/>
          <w:sz w:val="24"/>
          <w:szCs w:val="32"/>
        </w:rPr>
        <w:t>）本项目主创设计师及设计团队情况介绍，需提供：主创设计师及设计团队人员简介、个人职业资质证明文件；</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7</w:t>
      </w:r>
      <w:r>
        <w:rPr>
          <w:rFonts w:ascii="Times New Roman" w:eastAsia="仿宋" w:hAnsi="Times New Roman" w:cs="微软雅黑" w:hint="eastAsia"/>
          <w:color w:val="000000" w:themeColor="text1"/>
          <w:sz w:val="24"/>
          <w:szCs w:val="32"/>
        </w:rPr>
        <w:t>）授权委托书及委托代理人身份证明（身份证或所在国合法身份证明材料）（如需）；</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8</w:t>
      </w:r>
      <w:r>
        <w:rPr>
          <w:rFonts w:ascii="Times New Roman" w:eastAsia="仿宋" w:hAnsi="Times New Roman" w:cs="微软雅黑" w:hint="eastAsia"/>
          <w:color w:val="000000" w:themeColor="text1"/>
          <w:sz w:val="24"/>
          <w:szCs w:val="32"/>
        </w:rPr>
        <w:t>）以联合体名义报名的应提交所有联合体机构共同签署的</w:t>
      </w:r>
      <w:r>
        <w:rPr>
          <w:rFonts w:ascii="Times New Roman" w:eastAsia="仿宋" w:hAnsi="Times New Roman" w:cs="Calibri"/>
          <w:color w:val="000000" w:themeColor="text1"/>
          <w:sz w:val="24"/>
          <w:szCs w:val="32"/>
        </w:rPr>
        <w:t>“</w:t>
      </w:r>
      <w:r>
        <w:rPr>
          <w:rFonts w:ascii="Times New Roman" w:eastAsia="仿宋" w:hAnsi="Times New Roman" w:cs="微软雅黑" w:hint="eastAsia"/>
          <w:color w:val="000000" w:themeColor="text1"/>
          <w:sz w:val="24"/>
          <w:szCs w:val="32"/>
        </w:rPr>
        <w:t>联合体协议书</w:t>
      </w:r>
      <w:r>
        <w:rPr>
          <w:rFonts w:ascii="Times New Roman" w:eastAsia="仿宋" w:hAnsi="Times New Roman" w:cs="Calibri"/>
          <w:color w:val="000000" w:themeColor="text1"/>
          <w:sz w:val="24"/>
          <w:szCs w:val="32"/>
        </w:rPr>
        <w:t>”</w:t>
      </w:r>
      <w:r>
        <w:rPr>
          <w:rFonts w:ascii="Times New Roman" w:eastAsia="仿宋" w:hAnsi="Times New Roman" w:cs="微软雅黑" w:hint="eastAsia"/>
          <w:color w:val="000000" w:themeColor="text1"/>
          <w:sz w:val="24"/>
          <w:szCs w:val="32"/>
        </w:rPr>
        <w:t>，并明确牵头的主体单位（正本，加盖公章）；</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9</w:t>
      </w:r>
      <w:r>
        <w:rPr>
          <w:rFonts w:ascii="Times New Roman" w:eastAsia="仿宋" w:hAnsi="Times New Roman" w:cs="微软雅黑" w:hint="eastAsia"/>
          <w:color w:val="000000" w:themeColor="text1"/>
          <w:sz w:val="24"/>
          <w:szCs w:val="32"/>
        </w:rPr>
        <w:t>）其他申请人认为有必要提供的材料。</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Segoe UI Symbol" w:eastAsia="仿宋" w:hAnsi="Segoe UI Symbol" w:cs="Segoe UI Symbol"/>
          <w:color w:val="000000" w:themeColor="text1"/>
          <w:sz w:val="24"/>
          <w:szCs w:val="32"/>
        </w:rPr>
        <w:t>☆</w:t>
      </w:r>
      <w:r>
        <w:rPr>
          <w:rFonts w:ascii="Times New Roman" w:eastAsia="仿宋" w:hAnsi="Times New Roman" w:cs="微软雅黑" w:hint="eastAsia"/>
          <w:color w:val="000000" w:themeColor="text1"/>
          <w:sz w:val="24"/>
          <w:szCs w:val="32"/>
        </w:rPr>
        <w:t>申请人如为联合体，成员单位需分别提供上述资料、填写报名表；以上所有资料均需加盖单位公章或签字。</w:t>
      </w:r>
    </w:p>
    <w:p w:rsidR="00DD34E7" w:rsidRDefault="00A937C9">
      <w:pPr>
        <w:spacing w:line="580"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3.1.3</w:t>
      </w:r>
      <w:r>
        <w:rPr>
          <w:rFonts w:ascii="Times New Roman" w:eastAsia="仿宋" w:hAnsi="Times New Roman" w:hint="eastAsia"/>
          <w:color w:val="000000" w:themeColor="text1"/>
          <w:sz w:val="24"/>
          <w:szCs w:val="32"/>
        </w:rPr>
        <w:t>报名资料的递交</w:t>
      </w:r>
      <w:r>
        <w:rPr>
          <w:rFonts w:ascii="Times New Roman" w:eastAsia="仿宋" w:hAnsi="Times New Roman" w:hint="eastAsia"/>
          <w:color w:val="000000" w:themeColor="text1"/>
          <w:sz w:val="24"/>
          <w:szCs w:val="32"/>
        </w:rPr>
        <w:t xml:space="preserve"> </w:t>
      </w:r>
    </w:p>
    <w:p w:rsidR="00DD34E7" w:rsidRPr="00EE4065" w:rsidRDefault="00A937C9">
      <w:pPr>
        <w:spacing w:line="580" w:lineRule="exact"/>
        <w:ind w:firstLineChars="200" w:firstLine="480"/>
        <w:rPr>
          <w:rFonts w:ascii="Times New Roman" w:eastAsia="仿宋" w:hAnsi="Times New Roman"/>
          <w:sz w:val="24"/>
          <w:szCs w:val="32"/>
        </w:rPr>
      </w:pPr>
      <w:r w:rsidRPr="00EE4065">
        <w:rPr>
          <w:rFonts w:ascii="Times New Roman" w:eastAsia="仿宋" w:hAnsi="Times New Roman" w:hint="eastAsia"/>
          <w:sz w:val="24"/>
          <w:szCs w:val="32"/>
        </w:rPr>
        <w:t>以上报名资料双面打印，装订成册，</w:t>
      </w:r>
      <w:r w:rsidRPr="00EE4065">
        <w:rPr>
          <w:rFonts w:ascii="Times New Roman" w:eastAsia="仿宋" w:hAnsi="Times New Roman" w:hint="eastAsia"/>
          <w:sz w:val="24"/>
          <w:szCs w:val="32"/>
        </w:rPr>
        <w:t>A4</w:t>
      </w:r>
      <w:r w:rsidRPr="00EE4065">
        <w:rPr>
          <w:rFonts w:ascii="Times New Roman" w:eastAsia="仿宋" w:hAnsi="Times New Roman" w:hint="eastAsia"/>
          <w:sz w:val="24"/>
          <w:szCs w:val="32"/>
        </w:rPr>
        <w:t>文本，</w:t>
      </w:r>
      <w:r w:rsidRPr="00EE4065">
        <w:rPr>
          <w:rFonts w:ascii="Times New Roman" w:eastAsia="仿宋" w:hAnsi="Times New Roman" w:cs="微软雅黑" w:hint="eastAsia"/>
          <w:sz w:val="24"/>
          <w:szCs w:val="32"/>
        </w:rPr>
        <w:t>提交</w:t>
      </w:r>
      <w:r w:rsidRPr="00EE4065">
        <w:rPr>
          <w:rFonts w:ascii="Times New Roman" w:eastAsia="仿宋" w:hAnsi="Times New Roman" w:hint="eastAsia"/>
          <w:sz w:val="24"/>
          <w:szCs w:val="32"/>
        </w:rPr>
        <w:t>1</w:t>
      </w:r>
      <w:r w:rsidRPr="00EE4065">
        <w:rPr>
          <w:rFonts w:ascii="Times New Roman" w:eastAsia="仿宋" w:hAnsi="Times New Roman" w:cs="微软雅黑" w:hint="eastAsia"/>
          <w:sz w:val="24"/>
          <w:szCs w:val="32"/>
        </w:rPr>
        <w:t>份正本（须加盖公章）及</w:t>
      </w:r>
      <w:r w:rsidRPr="00EE4065">
        <w:rPr>
          <w:rFonts w:ascii="Times New Roman" w:eastAsia="仿宋" w:hAnsi="Times New Roman"/>
          <w:sz w:val="24"/>
          <w:szCs w:val="32"/>
        </w:rPr>
        <w:t>5</w:t>
      </w:r>
      <w:r w:rsidRPr="00EE4065">
        <w:rPr>
          <w:rFonts w:ascii="Times New Roman" w:eastAsia="仿宋" w:hAnsi="Times New Roman" w:cs="微软雅黑" w:hint="eastAsia"/>
          <w:sz w:val="24"/>
          <w:szCs w:val="32"/>
        </w:rPr>
        <w:t>份副本</w:t>
      </w:r>
      <w:r w:rsidRPr="00EE4065">
        <w:rPr>
          <w:rFonts w:ascii="Times New Roman" w:eastAsia="仿宋" w:hAnsi="Times New Roman" w:hint="eastAsia"/>
          <w:sz w:val="24"/>
          <w:szCs w:val="32"/>
        </w:rPr>
        <w:t>，并于</w:t>
      </w:r>
      <w:r w:rsidRPr="00EE4065">
        <w:rPr>
          <w:rFonts w:ascii="Times New Roman" w:eastAsia="仿宋" w:hAnsi="Times New Roman" w:hint="eastAsia"/>
          <w:sz w:val="24"/>
          <w:szCs w:val="32"/>
        </w:rPr>
        <w:t>2018</w:t>
      </w:r>
      <w:r w:rsidRPr="00EE4065">
        <w:rPr>
          <w:rFonts w:ascii="Times New Roman" w:eastAsia="仿宋" w:hAnsi="Times New Roman" w:hint="eastAsia"/>
          <w:sz w:val="24"/>
          <w:szCs w:val="32"/>
        </w:rPr>
        <w:t>年</w:t>
      </w:r>
      <w:r w:rsidRPr="00EE4065">
        <w:rPr>
          <w:rFonts w:ascii="Times New Roman" w:eastAsia="仿宋" w:hAnsi="Times New Roman" w:hint="eastAsia"/>
          <w:sz w:val="24"/>
          <w:szCs w:val="32"/>
        </w:rPr>
        <w:t>22</w:t>
      </w:r>
      <w:r w:rsidRPr="00EE4065">
        <w:rPr>
          <w:rFonts w:ascii="Times New Roman" w:eastAsia="仿宋" w:hAnsi="Times New Roman" w:hint="eastAsia"/>
          <w:sz w:val="24"/>
          <w:szCs w:val="32"/>
        </w:rPr>
        <w:t>日</w:t>
      </w:r>
      <w:r w:rsidRPr="00EE4065">
        <w:rPr>
          <w:rFonts w:ascii="Times New Roman" w:eastAsia="仿宋" w:hAnsi="Times New Roman" w:hint="eastAsia"/>
          <w:sz w:val="24"/>
          <w:szCs w:val="32"/>
        </w:rPr>
        <w:t>1</w:t>
      </w:r>
      <w:r w:rsidRPr="00EE4065">
        <w:rPr>
          <w:rFonts w:ascii="Times New Roman" w:eastAsia="仿宋" w:hAnsi="Times New Roman"/>
          <w:sz w:val="24"/>
          <w:szCs w:val="32"/>
        </w:rPr>
        <w:t>7</w:t>
      </w:r>
      <w:r w:rsidRPr="00EE4065">
        <w:rPr>
          <w:rFonts w:ascii="Times New Roman" w:eastAsia="仿宋" w:hAnsi="Times New Roman" w:hint="eastAsia"/>
          <w:sz w:val="24"/>
          <w:szCs w:val="32"/>
        </w:rPr>
        <w:t>:00</w:t>
      </w:r>
      <w:r w:rsidRPr="00EE4065">
        <w:rPr>
          <w:rFonts w:ascii="Times New Roman" w:eastAsia="仿宋" w:hAnsi="Times New Roman" w:hint="eastAsia"/>
          <w:sz w:val="24"/>
          <w:szCs w:val="32"/>
        </w:rPr>
        <w:t>前递交（可现场递交或以快递方式邮寄）至以下地址：成都市高新区天府一街</w:t>
      </w:r>
      <w:r w:rsidRPr="00EE4065">
        <w:rPr>
          <w:rFonts w:ascii="Times New Roman" w:eastAsia="仿宋" w:hAnsi="Times New Roman" w:hint="eastAsia"/>
          <w:sz w:val="24"/>
          <w:szCs w:val="32"/>
        </w:rPr>
        <w:t>1008</w:t>
      </w:r>
      <w:r w:rsidRPr="00EE4065">
        <w:rPr>
          <w:rFonts w:ascii="Times New Roman" w:eastAsia="仿宋" w:hAnsi="Times New Roman" w:hint="eastAsia"/>
          <w:sz w:val="24"/>
          <w:szCs w:val="32"/>
        </w:rPr>
        <w:t>号。收件人：项女士，电话：</w:t>
      </w:r>
      <w:r w:rsidRPr="00EE4065">
        <w:rPr>
          <w:rFonts w:ascii="Times New Roman" w:eastAsia="仿宋" w:hAnsi="Times New Roman" w:hint="eastAsia"/>
          <w:sz w:val="24"/>
          <w:szCs w:val="32"/>
        </w:rPr>
        <w:t>028-85333508</w:t>
      </w:r>
      <w:r w:rsidRPr="00EE4065">
        <w:rPr>
          <w:rFonts w:ascii="Times New Roman" w:eastAsia="仿宋" w:hAnsi="Times New Roman" w:hint="eastAsia"/>
          <w:sz w:val="24"/>
          <w:szCs w:val="32"/>
        </w:rPr>
        <w:t>（邮编</w:t>
      </w:r>
      <w:r w:rsidRPr="00EE4065">
        <w:rPr>
          <w:rFonts w:ascii="Times New Roman" w:eastAsia="仿宋" w:hAnsi="Times New Roman" w:hint="eastAsia"/>
          <w:sz w:val="24"/>
          <w:szCs w:val="32"/>
        </w:rPr>
        <w:t>610000</w:t>
      </w:r>
      <w:r w:rsidRPr="00EE4065">
        <w:rPr>
          <w:rFonts w:ascii="Times New Roman" w:eastAsia="仿宋" w:hAnsi="Times New Roman" w:hint="eastAsia"/>
          <w:sz w:val="24"/>
          <w:szCs w:val="32"/>
        </w:rPr>
        <w:t>），同时请将报名资料电子文件（需为</w:t>
      </w:r>
      <w:r w:rsidRPr="00EE4065">
        <w:rPr>
          <w:rFonts w:ascii="Times New Roman" w:eastAsia="仿宋" w:hAnsi="Times New Roman" w:hint="eastAsia"/>
          <w:sz w:val="24"/>
          <w:szCs w:val="32"/>
        </w:rPr>
        <w:t>PDF</w:t>
      </w:r>
      <w:r w:rsidRPr="00EE4065">
        <w:rPr>
          <w:rFonts w:ascii="Times New Roman" w:eastAsia="仿宋" w:hAnsi="Times New Roman" w:hint="eastAsia"/>
          <w:sz w:val="24"/>
          <w:szCs w:val="32"/>
        </w:rPr>
        <w:t>格式）发送至以下</w:t>
      </w:r>
      <w:r w:rsidRPr="00EE4065">
        <w:rPr>
          <w:rFonts w:ascii="Times New Roman" w:eastAsia="仿宋" w:hAnsi="Times New Roman" w:hint="eastAsia"/>
          <w:sz w:val="24"/>
          <w:szCs w:val="32"/>
        </w:rPr>
        <w:t>2</w:t>
      </w:r>
      <w:r w:rsidRPr="00EE4065">
        <w:rPr>
          <w:rFonts w:ascii="Times New Roman" w:eastAsia="仿宋" w:hAnsi="Times New Roman" w:hint="eastAsia"/>
          <w:sz w:val="24"/>
          <w:szCs w:val="32"/>
        </w:rPr>
        <w:t>个邮箱：</w:t>
      </w:r>
      <w:r w:rsidRPr="00EE4065">
        <w:rPr>
          <w:rFonts w:ascii="Times New Roman" w:eastAsia="仿宋" w:hAnsi="Times New Roman" w:hint="eastAsia"/>
          <w:sz w:val="24"/>
          <w:szCs w:val="32"/>
        </w:rPr>
        <w:t>gaotoujianshe@hotmail.com</w:t>
      </w:r>
      <w:r w:rsidRPr="00EE4065">
        <w:rPr>
          <w:rFonts w:ascii="Times New Roman" w:eastAsia="仿宋" w:hAnsi="Times New Roman" w:hint="eastAsia"/>
          <w:sz w:val="24"/>
          <w:szCs w:val="32"/>
        </w:rPr>
        <w:t>，</w:t>
      </w:r>
      <w:r w:rsidRPr="00EE4065">
        <w:rPr>
          <w:rFonts w:ascii="Times New Roman" w:eastAsia="仿宋" w:hAnsi="Times New Roman" w:hint="eastAsia"/>
          <w:sz w:val="24"/>
          <w:szCs w:val="32"/>
        </w:rPr>
        <w:t>competition@ehow.net.cn</w:t>
      </w:r>
      <w:r w:rsidRPr="00EE4065">
        <w:rPr>
          <w:rFonts w:ascii="Times New Roman" w:eastAsia="仿宋" w:hAnsi="Times New Roman" w:hint="eastAsia"/>
          <w:sz w:val="24"/>
          <w:szCs w:val="32"/>
        </w:rPr>
        <w:t>。报名资料以最终收到的纸质文件为准。在截止时间以后收到的文件将被拒绝。</w:t>
      </w:r>
    </w:p>
    <w:p w:rsidR="00DD34E7" w:rsidRDefault="00A937C9">
      <w:pPr>
        <w:spacing w:line="59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3.1.4</w:t>
      </w:r>
      <w:r>
        <w:rPr>
          <w:rFonts w:ascii="Times New Roman" w:eastAsia="仿宋" w:hAnsi="Times New Roman" w:cs="微软雅黑" w:hint="eastAsia"/>
          <w:color w:val="000000" w:themeColor="text1"/>
          <w:sz w:val="24"/>
          <w:szCs w:val="32"/>
        </w:rPr>
        <w:t>遴选入围标准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804"/>
      </w:tblGrid>
      <w:tr w:rsidR="00DD34E7">
        <w:trPr>
          <w:trHeight w:val="981"/>
        </w:trPr>
        <w:tc>
          <w:tcPr>
            <w:tcW w:w="1668" w:type="dxa"/>
            <w:vAlign w:val="center"/>
          </w:tcPr>
          <w:p w:rsidR="00DD34E7" w:rsidRDefault="00A937C9">
            <w:pPr>
              <w:spacing w:line="580" w:lineRule="exact"/>
              <w:jc w:val="center"/>
              <w:rPr>
                <w:rFonts w:ascii="Times New Roman" w:eastAsia="仿宋" w:hAnsi="Times New Roman"/>
                <w:color w:val="000000" w:themeColor="text1"/>
                <w:sz w:val="24"/>
                <w:szCs w:val="32"/>
              </w:rPr>
            </w:pPr>
            <w:r>
              <w:rPr>
                <w:rFonts w:ascii="Times New Roman" w:eastAsia="仿宋" w:hAnsi="Times New Roman" w:cs="微软雅黑" w:hint="eastAsia"/>
                <w:color w:val="000000" w:themeColor="text1"/>
                <w:sz w:val="24"/>
                <w:szCs w:val="32"/>
              </w:rPr>
              <w:t>遴选入围内容</w:t>
            </w:r>
          </w:p>
        </w:tc>
        <w:tc>
          <w:tcPr>
            <w:tcW w:w="6804" w:type="dxa"/>
            <w:vAlign w:val="center"/>
          </w:tcPr>
          <w:p w:rsidR="00DD34E7" w:rsidRDefault="00A937C9">
            <w:pPr>
              <w:spacing w:line="580" w:lineRule="exact"/>
              <w:jc w:val="center"/>
              <w:rPr>
                <w:rFonts w:ascii="Times New Roman" w:eastAsia="仿宋" w:hAnsi="Times New Roman"/>
                <w:color w:val="000000" w:themeColor="text1"/>
                <w:sz w:val="24"/>
                <w:szCs w:val="32"/>
              </w:rPr>
            </w:pPr>
            <w:r>
              <w:rPr>
                <w:rFonts w:ascii="Times New Roman" w:eastAsia="仿宋" w:hAnsi="Times New Roman" w:cs="微软雅黑" w:hint="eastAsia"/>
                <w:color w:val="000000" w:themeColor="text1"/>
                <w:sz w:val="24"/>
                <w:szCs w:val="32"/>
              </w:rPr>
              <w:t>遴选入围标准</w:t>
            </w:r>
          </w:p>
        </w:tc>
      </w:tr>
      <w:tr w:rsidR="00DD34E7">
        <w:trPr>
          <w:trHeight w:val="519"/>
        </w:trPr>
        <w:tc>
          <w:tcPr>
            <w:tcW w:w="1668" w:type="dxa"/>
            <w:vAlign w:val="center"/>
          </w:tcPr>
          <w:p w:rsidR="00DD34E7" w:rsidRPr="00EE4065" w:rsidRDefault="00A937C9">
            <w:pPr>
              <w:spacing w:line="580" w:lineRule="exact"/>
              <w:jc w:val="center"/>
              <w:rPr>
                <w:rFonts w:ascii="Times New Roman" w:eastAsia="仿宋" w:hAnsi="Times New Roman"/>
                <w:sz w:val="24"/>
                <w:szCs w:val="32"/>
              </w:rPr>
            </w:pPr>
            <w:r w:rsidRPr="00EE4065">
              <w:rPr>
                <w:rFonts w:ascii="Times New Roman" w:eastAsia="仿宋" w:hAnsi="Times New Roman" w:hint="eastAsia"/>
                <w:sz w:val="24"/>
                <w:szCs w:val="32"/>
              </w:rPr>
              <w:t>遴选要求</w:t>
            </w:r>
          </w:p>
        </w:tc>
        <w:tc>
          <w:tcPr>
            <w:tcW w:w="6804" w:type="dxa"/>
            <w:vAlign w:val="center"/>
          </w:tcPr>
          <w:p w:rsidR="00DD34E7" w:rsidRPr="00EE4065" w:rsidRDefault="00A937C9">
            <w:pPr>
              <w:spacing w:line="580" w:lineRule="exact"/>
              <w:rPr>
                <w:rFonts w:ascii="Times New Roman" w:eastAsia="仿宋" w:hAnsi="Times New Roman"/>
                <w:sz w:val="24"/>
                <w:szCs w:val="32"/>
              </w:rPr>
            </w:pPr>
            <w:r w:rsidRPr="00EE4065">
              <w:rPr>
                <w:rFonts w:ascii="Times New Roman" w:eastAsia="仿宋" w:hAnsi="Times New Roman" w:hint="eastAsia"/>
                <w:sz w:val="24"/>
                <w:szCs w:val="32"/>
              </w:rPr>
              <w:t>（</w:t>
            </w:r>
            <w:r w:rsidRPr="00EE4065">
              <w:rPr>
                <w:rFonts w:ascii="Times New Roman" w:eastAsia="仿宋" w:hAnsi="Times New Roman" w:hint="eastAsia"/>
                <w:sz w:val="24"/>
                <w:szCs w:val="32"/>
              </w:rPr>
              <w:t>1</w:t>
            </w:r>
            <w:r w:rsidRPr="00EE4065">
              <w:rPr>
                <w:rFonts w:ascii="Times New Roman" w:eastAsia="仿宋" w:hAnsi="Times New Roman" w:hint="eastAsia"/>
                <w:sz w:val="24"/>
                <w:szCs w:val="32"/>
              </w:rPr>
              <w:t>）国外机构作为独立申请人的，须在其所在国家或地区具有合法营业及设计许可；</w:t>
            </w:r>
          </w:p>
          <w:p w:rsidR="00DD34E7" w:rsidRPr="00EE4065" w:rsidRDefault="00A937C9">
            <w:pPr>
              <w:spacing w:line="580" w:lineRule="exact"/>
              <w:rPr>
                <w:rFonts w:ascii="Times New Roman" w:eastAsia="仿宋" w:hAnsi="Times New Roman"/>
                <w:sz w:val="24"/>
                <w:szCs w:val="32"/>
              </w:rPr>
            </w:pPr>
            <w:r w:rsidRPr="00EE4065">
              <w:rPr>
                <w:rFonts w:ascii="Times New Roman" w:eastAsia="仿宋" w:hAnsi="Times New Roman" w:hint="eastAsia"/>
                <w:sz w:val="24"/>
                <w:szCs w:val="32"/>
              </w:rPr>
              <w:lastRenderedPageBreak/>
              <w:t>（</w:t>
            </w:r>
            <w:r w:rsidRPr="00EE4065">
              <w:rPr>
                <w:rFonts w:ascii="Times New Roman" w:eastAsia="仿宋" w:hAnsi="Times New Roman" w:hint="eastAsia"/>
                <w:sz w:val="24"/>
                <w:szCs w:val="32"/>
              </w:rPr>
              <w:t>2</w:t>
            </w:r>
            <w:r w:rsidRPr="00EE4065">
              <w:rPr>
                <w:rFonts w:ascii="Times New Roman" w:eastAsia="仿宋" w:hAnsi="Times New Roman" w:hint="eastAsia"/>
                <w:sz w:val="24"/>
                <w:szCs w:val="32"/>
              </w:rPr>
              <w:t>）</w:t>
            </w:r>
            <w:r w:rsidRPr="00EE4065">
              <w:rPr>
                <w:rFonts w:ascii="Times New Roman" w:eastAsia="仿宋" w:hAnsi="Times New Roman" w:cs="Times New Roman" w:hint="eastAsia"/>
                <w:sz w:val="24"/>
                <w:szCs w:val="32"/>
              </w:rPr>
              <w:t>并具有风景园林</w:t>
            </w:r>
            <w:r w:rsidRPr="00EE4065">
              <w:rPr>
                <w:rFonts w:ascii="Times New Roman" w:eastAsia="仿宋" w:hAnsi="Times New Roman" w:cs="Times New Roman"/>
                <w:sz w:val="24"/>
                <w:szCs w:val="32"/>
              </w:rPr>
              <w:t>工程</w:t>
            </w:r>
            <w:r w:rsidRPr="00EE4065">
              <w:rPr>
                <w:rFonts w:ascii="Times New Roman" w:eastAsia="仿宋" w:hAnsi="Times New Roman" w:cs="Times New Roman" w:hint="eastAsia"/>
                <w:sz w:val="24"/>
                <w:szCs w:val="32"/>
              </w:rPr>
              <w:t>设计专项</w:t>
            </w:r>
            <w:r w:rsidRPr="00EE4065">
              <w:rPr>
                <w:rFonts w:ascii="Times New Roman" w:eastAsia="仿宋" w:hAnsi="Times New Roman" w:cs="Times New Roman"/>
                <w:sz w:val="24"/>
                <w:szCs w:val="32"/>
              </w:rPr>
              <w:t>甲级</w:t>
            </w:r>
            <w:r w:rsidRPr="00EE4065">
              <w:rPr>
                <w:rFonts w:ascii="Times New Roman" w:eastAsia="仿宋" w:hAnsi="Times New Roman" w:cs="Times New Roman" w:hint="eastAsia"/>
                <w:sz w:val="24"/>
                <w:szCs w:val="32"/>
              </w:rPr>
              <w:t>及以上资质（港、澳、台地区机构，须在其所在地具有合法营业及设计许可）；</w:t>
            </w:r>
          </w:p>
          <w:p w:rsidR="00DD34E7" w:rsidRPr="00EE4065" w:rsidRDefault="00A937C9">
            <w:pPr>
              <w:spacing w:line="580" w:lineRule="exact"/>
              <w:rPr>
                <w:rFonts w:ascii="Times New Roman" w:eastAsia="仿宋" w:hAnsi="Times New Roman"/>
                <w:sz w:val="24"/>
                <w:szCs w:val="32"/>
              </w:rPr>
            </w:pPr>
            <w:r w:rsidRPr="00EE4065">
              <w:rPr>
                <w:rFonts w:ascii="Times New Roman" w:eastAsia="仿宋" w:hAnsi="Times New Roman" w:hint="eastAsia"/>
                <w:sz w:val="24"/>
                <w:szCs w:val="32"/>
              </w:rPr>
              <w:t>（</w:t>
            </w:r>
            <w:r w:rsidRPr="00EE4065">
              <w:rPr>
                <w:rFonts w:ascii="Times New Roman" w:eastAsia="仿宋" w:hAnsi="Times New Roman" w:hint="eastAsia"/>
                <w:sz w:val="24"/>
                <w:szCs w:val="32"/>
              </w:rPr>
              <w:t>3</w:t>
            </w:r>
            <w:r w:rsidRPr="00EE4065">
              <w:rPr>
                <w:rFonts w:ascii="Times New Roman" w:eastAsia="仿宋" w:hAnsi="Times New Roman" w:hint="eastAsia"/>
                <w:sz w:val="24"/>
                <w:szCs w:val="32"/>
              </w:rPr>
              <w:t>）</w:t>
            </w:r>
            <w:r w:rsidRPr="00EE4065">
              <w:rPr>
                <w:rFonts w:ascii="Times New Roman" w:eastAsia="仿宋" w:hAnsi="Times New Roman" w:cs="Times New Roman" w:hint="eastAsia"/>
                <w:sz w:val="24"/>
                <w:szCs w:val="32"/>
              </w:rPr>
              <w:t>本次征集接受联合体参与。</w:t>
            </w:r>
            <w:r w:rsidRPr="00EE4065">
              <w:rPr>
                <w:rFonts w:ascii="Times New Roman" w:eastAsia="仿宋" w:hAnsi="Times New Roman" w:hint="eastAsia"/>
                <w:sz w:val="24"/>
                <w:szCs w:val="32"/>
              </w:rPr>
              <w:t>联合体的成员机构不得超过</w:t>
            </w:r>
            <w:r w:rsidRPr="00EE4065">
              <w:rPr>
                <w:rFonts w:ascii="Times New Roman" w:eastAsia="仿宋" w:hAnsi="Times New Roman" w:hint="eastAsia"/>
                <w:sz w:val="24"/>
                <w:szCs w:val="32"/>
              </w:rPr>
              <w:t>2</w:t>
            </w:r>
            <w:r w:rsidRPr="00EE4065">
              <w:rPr>
                <w:rFonts w:ascii="Times New Roman" w:eastAsia="仿宋" w:hAnsi="Times New Roman"/>
                <w:sz w:val="24"/>
                <w:szCs w:val="32"/>
              </w:rPr>
              <w:t>个，</w:t>
            </w:r>
            <w:r w:rsidRPr="00EE4065">
              <w:rPr>
                <w:rFonts w:ascii="Times New Roman" w:eastAsia="仿宋" w:hAnsi="Times New Roman" w:cs="Times New Roman"/>
                <w:sz w:val="24"/>
                <w:szCs w:val="32"/>
              </w:rPr>
              <w:t>且其中</w:t>
            </w:r>
            <w:r w:rsidRPr="00EE4065">
              <w:rPr>
                <w:rFonts w:ascii="Times New Roman" w:eastAsia="仿宋" w:hAnsi="Times New Roman" w:cs="Times New Roman"/>
                <w:sz w:val="24"/>
                <w:szCs w:val="32"/>
              </w:rPr>
              <w:t>1</w:t>
            </w:r>
            <w:r w:rsidRPr="00EE4065">
              <w:rPr>
                <w:rFonts w:ascii="Times New Roman" w:eastAsia="仿宋" w:hAnsi="Times New Roman" w:cs="Times New Roman"/>
                <w:sz w:val="24"/>
                <w:szCs w:val="32"/>
              </w:rPr>
              <w:t>个必须</w:t>
            </w:r>
            <w:r w:rsidRPr="00EE4065">
              <w:rPr>
                <w:rFonts w:ascii="Times New Roman" w:eastAsia="仿宋" w:hAnsi="Times New Roman" w:cs="Times New Roman" w:hint="eastAsia"/>
                <w:sz w:val="24"/>
                <w:szCs w:val="32"/>
              </w:rPr>
              <w:t>具有国内风景园林</w:t>
            </w:r>
            <w:r w:rsidRPr="00EE4065">
              <w:rPr>
                <w:rFonts w:ascii="Times New Roman" w:eastAsia="仿宋" w:hAnsi="Times New Roman" w:cs="Times New Roman"/>
                <w:sz w:val="24"/>
                <w:szCs w:val="32"/>
              </w:rPr>
              <w:t>工程</w:t>
            </w:r>
            <w:r w:rsidRPr="00EE4065">
              <w:rPr>
                <w:rFonts w:ascii="Times New Roman" w:eastAsia="仿宋" w:hAnsi="Times New Roman" w:cs="Times New Roman" w:hint="eastAsia"/>
                <w:sz w:val="24"/>
                <w:szCs w:val="32"/>
              </w:rPr>
              <w:t>设计专项</w:t>
            </w:r>
            <w:r w:rsidRPr="00EE4065">
              <w:rPr>
                <w:rFonts w:ascii="Times New Roman" w:eastAsia="仿宋" w:hAnsi="Times New Roman" w:cs="Times New Roman"/>
                <w:sz w:val="24"/>
                <w:szCs w:val="32"/>
              </w:rPr>
              <w:t>甲级</w:t>
            </w:r>
            <w:r w:rsidRPr="00EE4065">
              <w:rPr>
                <w:rFonts w:ascii="Times New Roman" w:eastAsia="仿宋" w:hAnsi="Times New Roman" w:cs="Times New Roman" w:hint="eastAsia"/>
                <w:sz w:val="24"/>
                <w:szCs w:val="32"/>
              </w:rPr>
              <w:t>及以上资质</w:t>
            </w:r>
            <w:r w:rsidRPr="00EE4065">
              <w:rPr>
                <w:rFonts w:ascii="Times New Roman" w:eastAsia="仿宋" w:hAnsi="Times New Roman" w:cs="Times New Roman"/>
                <w:sz w:val="24"/>
                <w:szCs w:val="32"/>
              </w:rPr>
              <w:t>，</w:t>
            </w:r>
            <w:r w:rsidRPr="00EE4065">
              <w:rPr>
                <w:rFonts w:ascii="Times New Roman" w:eastAsia="仿宋" w:hAnsi="Times New Roman"/>
                <w:sz w:val="24"/>
                <w:szCs w:val="32"/>
              </w:rPr>
              <w:t>联合体各方不得再次以任何形式参与本次</w:t>
            </w:r>
            <w:r w:rsidRPr="00EE4065">
              <w:rPr>
                <w:rFonts w:ascii="Times New Roman" w:eastAsia="仿宋" w:hAnsi="Times New Roman" w:hint="eastAsia"/>
                <w:sz w:val="24"/>
                <w:szCs w:val="32"/>
              </w:rPr>
              <w:t>征集</w:t>
            </w:r>
            <w:r w:rsidRPr="00EE4065">
              <w:rPr>
                <w:rFonts w:ascii="Times New Roman" w:eastAsia="仿宋" w:hAnsi="Times New Roman"/>
                <w:sz w:val="24"/>
                <w:szCs w:val="32"/>
              </w:rPr>
              <w:t>活动。</w:t>
            </w:r>
          </w:p>
        </w:tc>
      </w:tr>
      <w:tr w:rsidR="00DD34E7">
        <w:trPr>
          <w:trHeight w:val="558"/>
        </w:trPr>
        <w:tc>
          <w:tcPr>
            <w:tcW w:w="1668" w:type="dxa"/>
            <w:vAlign w:val="center"/>
          </w:tcPr>
          <w:p w:rsidR="00DD34E7" w:rsidRPr="00EE4065" w:rsidRDefault="00A937C9">
            <w:pPr>
              <w:spacing w:line="580" w:lineRule="exact"/>
              <w:jc w:val="center"/>
              <w:rPr>
                <w:rFonts w:ascii="Times New Roman" w:eastAsia="仿宋" w:hAnsi="Times New Roman"/>
                <w:sz w:val="24"/>
                <w:szCs w:val="32"/>
              </w:rPr>
            </w:pPr>
            <w:r w:rsidRPr="00EE4065">
              <w:rPr>
                <w:rFonts w:ascii="Times New Roman" w:eastAsia="仿宋" w:hAnsi="Times New Roman" w:hint="eastAsia"/>
                <w:sz w:val="24"/>
                <w:szCs w:val="32"/>
              </w:rPr>
              <w:lastRenderedPageBreak/>
              <w:t>业绩</w:t>
            </w:r>
          </w:p>
        </w:tc>
        <w:tc>
          <w:tcPr>
            <w:tcW w:w="6804" w:type="dxa"/>
            <w:vAlign w:val="center"/>
          </w:tcPr>
          <w:p w:rsidR="00DD34E7" w:rsidRPr="00EE4065" w:rsidRDefault="00A937C9">
            <w:pPr>
              <w:pStyle w:val="21"/>
              <w:spacing w:line="580" w:lineRule="exact"/>
              <w:ind w:firstLineChars="0" w:firstLine="0"/>
              <w:rPr>
                <w:rFonts w:eastAsia="仿宋"/>
                <w:sz w:val="24"/>
                <w:szCs w:val="32"/>
              </w:rPr>
            </w:pPr>
            <w:r w:rsidRPr="00EE4065">
              <w:rPr>
                <w:rFonts w:eastAsia="仿宋" w:hint="eastAsia"/>
                <w:sz w:val="24"/>
                <w:szCs w:val="32"/>
              </w:rPr>
              <w:t>近</w:t>
            </w:r>
            <w:r w:rsidRPr="00EE4065">
              <w:rPr>
                <w:rFonts w:eastAsia="仿宋"/>
                <w:sz w:val="24"/>
                <w:szCs w:val="32"/>
              </w:rPr>
              <w:t>5</w:t>
            </w:r>
            <w:r w:rsidRPr="00EE4065">
              <w:rPr>
                <w:rFonts w:eastAsia="仿宋"/>
                <w:sz w:val="24"/>
                <w:szCs w:val="32"/>
              </w:rPr>
              <w:t>年（</w:t>
            </w:r>
            <w:r w:rsidRPr="00EE4065">
              <w:rPr>
                <w:rFonts w:eastAsia="仿宋"/>
                <w:sz w:val="24"/>
                <w:szCs w:val="32"/>
              </w:rPr>
              <w:t>2013</w:t>
            </w:r>
            <w:r w:rsidRPr="00EE4065">
              <w:rPr>
                <w:rFonts w:eastAsia="仿宋"/>
                <w:sz w:val="24"/>
                <w:szCs w:val="32"/>
              </w:rPr>
              <w:t>年</w:t>
            </w:r>
            <w:r w:rsidRPr="00EE4065">
              <w:rPr>
                <w:rFonts w:eastAsia="仿宋"/>
                <w:sz w:val="24"/>
                <w:szCs w:val="32"/>
              </w:rPr>
              <w:t>1</w:t>
            </w:r>
            <w:r w:rsidRPr="00EE4065">
              <w:rPr>
                <w:rFonts w:eastAsia="仿宋"/>
                <w:sz w:val="24"/>
                <w:szCs w:val="32"/>
              </w:rPr>
              <w:t>月</w:t>
            </w:r>
            <w:r w:rsidRPr="00EE4065">
              <w:rPr>
                <w:rFonts w:eastAsia="仿宋"/>
                <w:sz w:val="24"/>
                <w:szCs w:val="32"/>
              </w:rPr>
              <w:t>1</w:t>
            </w:r>
            <w:r w:rsidRPr="00EE4065">
              <w:rPr>
                <w:rFonts w:eastAsia="仿宋"/>
                <w:sz w:val="24"/>
                <w:szCs w:val="32"/>
              </w:rPr>
              <w:t>日以来）具有</w:t>
            </w:r>
            <w:r w:rsidRPr="00EE4065">
              <w:rPr>
                <w:rFonts w:eastAsia="仿宋" w:hint="eastAsia"/>
                <w:sz w:val="24"/>
                <w:szCs w:val="32"/>
              </w:rPr>
              <w:t>生态公园建设及滨水公园规划设计</w:t>
            </w:r>
            <w:r w:rsidRPr="00EE4065">
              <w:rPr>
                <w:rFonts w:eastAsia="仿宋"/>
                <w:sz w:val="24"/>
                <w:szCs w:val="32"/>
              </w:rPr>
              <w:t>业绩的优先考虑</w:t>
            </w:r>
            <w:r w:rsidRPr="00EE4065">
              <w:rPr>
                <w:rFonts w:eastAsia="仿宋" w:hint="eastAsia"/>
                <w:sz w:val="24"/>
                <w:szCs w:val="32"/>
              </w:rPr>
              <w:t>。</w:t>
            </w:r>
          </w:p>
        </w:tc>
      </w:tr>
      <w:tr w:rsidR="00DD34E7">
        <w:trPr>
          <w:trHeight w:val="1625"/>
        </w:trPr>
        <w:tc>
          <w:tcPr>
            <w:tcW w:w="1668" w:type="dxa"/>
            <w:vAlign w:val="center"/>
          </w:tcPr>
          <w:p w:rsidR="00DD34E7" w:rsidRPr="00EE4065" w:rsidRDefault="00A937C9">
            <w:pPr>
              <w:spacing w:line="580" w:lineRule="exact"/>
              <w:jc w:val="center"/>
              <w:rPr>
                <w:rFonts w:ascii="Times New Roman" w:eastAsia="仿宋" w:hAnsi="Times New Roman"/>
                <w:sz w:val="24"/>
                <w:szCs w:val="32"/>
              </w:rPr>
            </w:pPr>
            <w:r w:rsidRPr="00EE4065">
              <w:rPr>
                <w:rFonts w:ascii="Times New Roman" w:eastAsia="仿宋" w:hAnsi="Times New Roman" w:hint="eastAsia"/>
                <w:sz w:val="24"/>
                <w:szCs w:val="32"/>
              </w:rPr>
              <w:t>主创设计师业绩和经验</w:t>
            </w:r>
          </w:p>
        </w:tc>
        <w:tc>
          <w:tcPr>
            <w:tcW w:w="6804" w:type="dxa"/>
            <w:vAlign w:val="center"/>
          </w:tcPr>
          <w:p w:rsidR="00DD34E7" w:rsidRPr="00EE4065" w:rsidRDefault="00A937C9">
            <w:pPr>
              <w:spacing w:line="580" w:lineRule="exact"/>
              <w:rPr>
                <w:rFonts w:eastAsia="仿宋"/>
                <w:sz w:val="24"/>
                <w:szCs w:val="32"/>
              </w:rPr>
            </w:pPr>
            <w:r w:rsidRPr="00EE4065">
              <w:rPr>
                <w:rFonts w:ascii="Times New Roman" w:eastAsia="仿宋" w:hAnsi="Times New Roman" w:hint="eastAsia"/>
                <w:sz w:val="24"/>
                <w:szCs w:val="32"/>
              </w:rPr>
              <w:t>主创设计师</w:t>
            </w:r>
            <w:r w:rsidRPr="00EE4065">
              <w:rPr>
                <w:rFonts w:eastAsia="仿宋" w:hint="eastAsia"/>
                <w:sz w:val="24"/>
                <w:szCs w:val="32"/>
              </w:rPr>
              <w:t>具有丰富的境内外生态公园建设和滨水公园规划设计实践经验和成功案例的优先考虑；</w:t>
            </w:r>
          </w:p>
        </w:tc>
      </w:tr>
      <w:tr w:rsidR="00DD34E7">
        <w:trPr>
          <w:trHeight w:val="629"/>
        </w:trPr>
        <w:tc>
          <w:tcPr>
            <w:tcW w:w="1668" w:type="dxa"/>
            <w:vAlign w:val="center"/>
          </w:tcPr>
          <w:p w:rsidR="00DD34E7" w:rsidRPr="00EE4065" w:rsidRDefault="00A937C9">
            <w:pPr>
              <w:spacing w:line="580" w:lineRule="exact"/>
              <w:jc w:val="center"/>
              <w:rPr>
                <w:rFonts w:eastAsia="仿宋"/>
                <w:sz w:val="24"/>
                <w:szCs w:val="32"/>
              </w:rPr>
            </w:pPr>
            <w:bookmarkStart w:id="8" w:name="_Hlk514936367"/>
            <w:r w:rsidRPr="00EE4065">
              <w:rPr>
                <w:rFonts w:eastAsia="仿宋" w:hint="eastAsia"/>
                <w:sz w:val="24"/>
                <w:szCs w:val="32"/>
              </w:rPr>
              <w:t>设计团队构成和业绩</w:t>
            </w:r>
          </w:p>
        </w:tc>
        <w:tc>
          <w:tcPr>
            <w:tcW w:w="6804" w:type="dxa"/>
            <w:vAlign w:val="center"/>
          </w:tcPr>
          <w:p w:rsidR="00DD34E7" w:rsidRPr="00EE4065" w:rsidRDefault="00A937C9">
            <w:pPr>
              <w:spacing w:line="580" w:lineRule="exact"/>
              <w:rPr>
                <w:rFonts w:eastAsia="仿宋"/>
                <w:sz w:val="24"/>
                <w:szCs w:val="32"/>
              </w:rPr>
            </w:pPr>
            <w:r w:rsidRPr="00EE4065">
              <w:rPr>
                <w:rFonts w:eastAsia="仿宋" w:hint="eastAsia"/>
                <w:sz w:val="24"/>
                <w:szCs w:val="32"/>
              </w:rPr>
              <w:t>设计团队将综合考虑以下因素：</w:t>
            </w:r>
          </w:p>
          <w:p w:rsidR="00DD34E7" w:rsidRPr="00EE4065" w:rsidRDefault="00A937C9">
            <w:pPr>
              <w:spacing w:line="580" w:lineRule="exact"/>
              <w:rPr>
                <w:rFonts w:eastAsia="仿宋"/>
                <w:sz w:val="24"/>
                <w:szCs w:val="32"/>
              </w:rPr>
            </w:pPr>
            <w:r w:rsidRPr="00EE4065">
              <w:rPr>
                <w:rFonts w:eastAsia="仿宋" w:hint="eastAsia"/>
                <w:sz w:val="24"/>
                <w:szCs w:val="32"/>
              </w:rPr>
              <w:t>（</w:t>
            </w:r>
            <w:r w:rsidRPr="00EE4065">
              <w:rPr>
                <w:rFonts w:eastAsia="仿宋" w:hint="eastAsia"/>
                <w:sz w:val="24"/>
                <w:szCs w:val="32"/>
              </w:rPr>
              <w:t>1</w:t>
            </w:r>
            <w:r w:rsidRPr="00EE4065">
              <w:rPr>
                <w:rFonts w:eastAsia="仿宋" w:hint="eastAsia"/>
                <w:sz w:val="24"/>
                <w:szCs w:val="32"/>
              </w:rPr>
              <w:t>）团队分工应明确、合理；</w:t>
            </w:r>
          </w:p>
          <w:p w:rsidR="00DD34E7" w:rsidRPr="00EE4065" w:rsidRDefault="00A937C9">
            <w:pPr>
              <w:spacing w:line="580" w:lineRule="exact"/>
              <w:rPr>
                <w:rFonts w:eastAsia="仿宋"/>
                <w:sz w:val="24"/>
                <w:szCs w:val="32"/>
              </w:rPr>
            </w:pPr>
            <w:r w:rsidRPr="00EE4065">
              <w:rPr>
                <w:rFonts w:eastAsia="仿宋" w:hint="eastAsia"/>
                <w:sz w:val="24"/>
                <w:szCs w:val="32"/>
              </w:rPr>
              <w:t>（</w:t>
            </w:r>
            <w:r w:rsidRPr="00EE4065">
              <w:rPr>
                <w:rFonts w:eastAsia="仿宋" w:hint="eastAsia"/>
                <w:sz w:val="24"/>
                <w:szCs w:val="32"/>
              </w:rPr>
              <w:t>2</w:t>
            </w:r>
            <w:r w:rsidRPr="00EE4065">
              <w:rPr>
                <w:rFonts w:eastAsia="仿宋" w:hint="eastAsia"/>
                <w:sz w:val="24"/>
                <w:szCs w:val="32"/>
              </w:rPr>
              <w:t>）联合体组成应优势互补；</w:t>
            </w:r>
          </w:p>
          <w:p w:rsidR="00DD34E7" w:rsidRPr="00EE4065" w:rsidRDefault="00A937C9">
            <w:pPr>
              <w:spacing w:line="580" w:lineRule="exact"/>
              <w:rPr>
                <w:rFonts w:eastAsia="仿宋"/>
                <w:sz w:val="24"/>
                <w:szCs w:val="32"/>
              </w:rPr>
            </w:pPr>
            <w:r w:rsidRPr="00EE4065">
              <w:rPr>
                <w:rFonts w:eastAsia="仿宋" w:hint="eastAsia"/>
                <w:sz w:val="24"/>
                <w:szCs w:val="32"/>
              </w:rPr>
              <w:t>（</w:t>
            </w:r>
            <w:r w:rsidRPr="00EE4065">
              <w:rPr>
                <w:rFonts w:eastAsia="仿宋" w:hint="eastAsia"/>
                <w:sz w:val="24"/>
                <w:szCs w:val="32"/>
              </w:rPr>
              <w:t>3</w:t>
            </w:r>
            <w:r w:rsidRPr="00EE4065">
              <w:rPr>
                <w:rFonts w:eastAsia="仿宋" w:hint="eastAsia"/>
                <w:sz w:val="24"/>
                <w:szCs w:val="32"/>
              </w:rPr>
              <w:t>）设计团队需具有景观设计、宣传策划团队。</w:t>
            </w:r>
          </w:p>
        </w:tc>
      </w:tr>
      <w:bookmarkEnd w:id="8"/>
      <w:tr w:rsidR="00DD34E7">
        <w:trPr>
          <w:trHeight w:val="1251"/>
        </w:trPr>
        <w:tc>
          <w:tcPr>
            <w:tcW w:w="1668" w:type="dxa"/>
            <w:vAlign w:val="center"/>
          </w:tcPr>
          <w:p w:rsidR="00DD34E7" w:rsidRPr="00EE4065" w:rsidRDefault="00A937C9">
            <w:pPr>
              <w:spacing w:line="580" w:lineRule="exact"/>
              <w:jc w:val="center"/>
              <w:rPr>
                <w:rFonts w:ascii="Times New Roman" w:eastAsia="仿宋" w:hAnsi="Times New Roman"/>
                <w:sz w:val="24"/>
                <w:szCs w:val="32"/>
              </w:rPr>
            </w:pPr>
            <w:r w:rsidRPr="00EE4065">
              <w:rPr>
                <w:rFonts w:ascii="Times New Roman" w:eastAsia="仿宋" w:hAnsi="Times New Roman" w:hint="eastAsia"/>
                <w:sz w:val="24"/>
                <w:szCs w:val="32"/>
              </w:rPr>
              <w:t>公司声誉</w:t>
            </w:r>
          </w:p>
        </w:tc>
        <w:tc>
          <w:tcPr>
            <w:tcW w:w="6804" w:type="dxa"/>
            <w:vAlign w:val="center"/>
          </w:tcPr>
          <w:p w:rsidR="00DD34E7" w:rsidRPr="00EE4065" w:rsidRDefault="00A937C9">
            <w:pPr>
              <w:spacing w:line="580" w:lineRule="exact"/>
              <w:rPr>
                <w:rFonts w:ascii="Times New Roman" w:eastAsia="仿宋" w:hAnsi="Times New Roman"/>
                <w:sz w:val="24"/>
                <w:szCs w:val="32"/>
              </w:rPr>
            </w:pPr>
            <w:r w:rsidRPr="00EE4065">
              <w:rPr>
                <w:rFonts w:ascii="Times New Roman" w:eastAsia="仿宋" w:hAnsi="Times New Roman" w:hint="eastAsia"/>
                <w:sz w:val="24"/>
                <w:szCs w:val="32"/>
              </w:rPr>
              <w:t>获得国际设计奖项的规模类似的项目经验</w:t>
            </w:r>
          </w:p>
        </w:tc>
      </w:tr>
    </w:tbl>
    <w:p w:rsidR="00DD34E7" w:rsidRDefault="00A937C9">
      <w:pPr>
        <w:spacing w:line="59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3.1.5</w:t>
      </w:r>
      <w:r>
        <w:rPr>
          <w:rFonts w:ascii="Times New Roman" w:eastAsia="仿宋" w:hAnsi="Times New Roman" w:cs="微软雅黑" w:hint="eastAsia"/>
          <w:color w:val="000000" w:themeColor="text1"/>
          <w:sz w:val="24"/>
          <w:szCs w:val="32"/>
        </w:rPr>
        <w:t>遴选入围方式</w:t>
      </w:r>
      <w:r>
        <w:rPr>
          <w:rFonts w:ascii="Times New Roman" w:eastAsia="仿宋" w:hAnsi="Times New Roman" w:cs="微软雅黑" w:hint="eastAsia"/>
          <w:color w:val="000000" w:themeColor="text1"/>
          <w:sz w:val="24"/>
          <w:szCs w:val="32"/>
        </w:rPr>
        <w:t xml:space="preserve"> </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征集人依法组建遴选评审委员会，评审委员会由熟悉行业设计水平的行业代表及主办方代表共同组成。评审委员会由评审主席主持评审工作，评审主席通过全体成员推举产生，在评审中与其他成员有同等表决权。</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评审委员会在审阅报名资料后，将进行论证沟通，然后进入独立投票环节，投票</w:t>
      </w:r>
      <w:r>
        <w:rPr>
          <w:rFonts w:ascii="Times New Roman" w:eastAsia="仿宋" w:hAnsi="Times New Roman" w:hint="eastAsia"/>
          <w:color w:val="000000" w:themeColor="text1"/>
          <w:sz w:val="24"/>
          <w:szCs w:val="32"/>
        </w:rPr>
        <w:lastRenderedPageBreak/>
        <w:t>采用记名投票，按票数多少、逐轮淘汰的办法，从合格的报名单位中评选出</w:t>
      </w:r>
      <w:r>
        <w:rPr>
          <w:rFonts w:ascii="Times New Roman" w:eastAsia="仿宋" w:hAnsi="Times New Roman" w:hint="eastAsia"/>
          <w:color w:val="000000" w:themeColor="text1"/>
          <w:sz w:val="24"/>
          <w:szCs w:val="32"/>
        </w:rPr>
        <w:t>5</w:t>
      </w:r>
      <w:r>
        <w:rPr>
          <w:rFonts w:ascii="Times New Roman" w:eastAsia="仿宋" w:hAnsi="Times New Roman" w:hint="eastAsia"/>
          <w:color w:val="000000" w:themeColor="text1"/>
          <w:sz w:val="24"/>
          <w:szCs w:val="32"/>
        </w:rPr>
        <w:t>家入围机构及</w:t>
      </w:r>
      <w:r>
        <w:rPr>
          <w:rFonts w:ascii="Times New Roman" w:eastAsia="仿宋" w:hAnsi="Times New Roman" w:hint="eastAsia"/>
          <w:color w:val="000000" w:themeColor="text1"/>
          <w:sz w:val="24"/>
          <w:szCs w:val="32"/>
        </w:rPr>
        <w:t>2</w:t>
      </w:r>
      <w:r>
        <w:rPr>
          <w:rFonts w:ascii="Times New Roman" w:eastAsia="仿宋" w:hAnsi="Times New Roman" w:hint="eastAsia"/>
          <w:color w:val="000000" w:themeColor="text1"/>
          <w:sz w:val="24"/>
          <w:szCs w:val="32"/>
        </w:rPr>
        <w:t>家备选机构（须排序）。如</w:t>
      </w:r>
      <w:r>
        <w:rPr>
          <w:rFonts w:ascii="Times New Roman" w:eastAsia="仿宋" w:hAnsi="Times New Roman" w:hint="eastAsia"/>
          <w:color w:val="000000" w:themeColor="text1"/>
          <w:sz w:val="24"/>
          <w:szCs w:val="32"/>
        </w:rPr>
        <w:t>5</w:t>
      </w:r>
      <w:r>
        <w:rPr>
          <w:rFonts w:ascii="Times New Roman" w:eastAsia="仿宋" w:hAnsi="Times New Roman" w:hint="eastAsia"/>
          <w:color w:val="000000" w:themeColor="text1"/>
          <w:sz w:val="24"/>
          <w:szCs w:val="32"/>
        </w:rPr>
        <w:t>家入围机构出现退出的情况，则由备选机构依序替补。</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 xml:space="preserve">3.2 </w:t>
      </w:r>
      <w:r>
        <w:rPr>
          <w:rFonts w:ascii="Times New Roman" w:eastAsia="仿宋" w:hAnsi="Times New Roman" w:hint="eastAsia"/>
          <w:color w:val="000000" w:themeColor="text1"/>
          <w:sz w:val="24"/>
          <w:szCs w:val="32"/>
        </w:rPr>
        <w:t>第二阶段：方案编制及评审阶段</w:t>
      </w:r>
      <w:r>
        <w:rPr>
          <w:rFonts w:ascii="Times New Roman" w:eastAsia="仿宋" w:hAnsi="Times New Roman" w:hint="eastAsia"/>
          <w:color w:val="000000" w:themeColor="text1"/>
          <w:sz w:val="24"/>
          <w:szCs w:val="32"/>
        </w:rPr>
        <w:t xml:space="preserve"> </w:t>
      </w:r>
    </w:p>
    <w:p w:rsidR="00DD34E7" w:rsidRPr="00EE4065" w:rsidRDefault="00A937C9">
      <w:pPr>
        <w:spacing w:line="580" w:lineRule="exact"/>
        <w:ind w:firstLineChars="200" w:firstLine="480"/>
        <w:jc w:val="left"/>
        <w:rPr>
          <w:rFonts w:ascii="Times New Roman" w:eastAsia="仿宋" w:hAnsi="Times New Roman"/>
          <w:color w:val="000000" w:themeColor="text1"/>
          <w:sz w:val="24"/>
          <w:szCs w:val="32"/>
        </w:rPr>
      </w:pPr>
      <w:r w:rsidRPr="00EE4065">
        <w:rPr>
          <w:rFonts w:ascii="Times New Roman" w:eastAsia="仿宋" w:hAnsi="Times New Roman" w:hint="eastAsia"/>
          <w:color w:val="000000" w:themeColor="text1"/>
          <w:sz w:val="24"/>
          <w:szCs w:val="32"/>
        </w:rPr>
        <w:t>5</w:t>
      </w:r>
      <w:r w:rsidRPr="00EE4065">
        <w:rPr>
          <w:rFonts w:ascii="Times New Roman" w:eastAsia="仿宋" w:hAnsi="Times New Roman"/>
          <w:color w:val="000000" w:themeColor="text1"/>
          <w:sz w:val="24"/>
          <w:szCs w:val="32"/>
        </w:rPr>
        <w:t>家入围机构按照设计依据要求提交成果文件</w:t>
      </w:r>
      <w:r w:rsidRPr="00EE4065">
        <w:rPr>
          <w:rFonts w:ascii="Times New Roman" w:eastAsia="仿宋" w:hAnsi="Times New Roman" w:hint="eastAsia"/>
          <w:color w:val="000000" w:themeColor="text1"/>
          <w:sz w:val="24"/>
          <w:szCs w:val="32"/>
        </w:rPr>
        <w:t>，</w:t>
      </w:r>
      <w:r w:rsidRPr="00EE4065">
        <w:rPr>
          <w:rFonts w:ascii="Times New Roman" w:eastAsia="仿宋" w:hAnsi="Times New Roman"/>
          <w:color w:val="000000" w:themeColor="text1"/>
          <w:sz w:val="24"/>
          <w:szCs w:val="32"/>
        </w:rPr>
        <w:t>评审委员会将对提交的所有成果文件进行评审。</w:t>
      </w:r>
    </w:p>
    <w:p w:rsidR="00DD34E7" w:rsidRPr="00EE4065" w:rsidRDefault="00A937C9">
      <w:pPr>
        <w:spacing w:line="580" w:lineRule="exact"/>
        <w:ind w:firstLineChars="200" w:firstLine="480"/>
        <w:jc w:val="left"/>
        <w:rPr>
          <w:rFonts w:ascii="Times New Roman" w:eastAsia="仿宋" w:hAnsi="Times New Roman"/>
          <w:color w:val="000000" w:themeColor="text1"/>
          <w:sz w:val="24"/>
          <w:szCs w:val="32"/>
        </w:rPr>
      </w:pPr>
      <w:r w:rsidRPr="00EE4065">
        <w:rPr>
          <w:rFonts w:ascii="Times New Roman" w:eastAsia="仿宋" w:hAnsi="Times New Roman" w:hint="eastAsia"/>
          <w:color w:val="000000" w:themeColor="text1"/>
          <w:sz w:val="24"/>
          <w:szCs w:val="32"/>
        </w:rPr>
        <w:t>3.2.1</w:t>
      </w:r>
      <w:r w:rsidRPr="00EE4065">
        <w:rPr>
          <w:rFonts w:ascii="Times New Roman" w:eastAsia="仿宋" w:hAnsi="Times New Roman" w:hint="eastAsia"/>
          <w:color w:val="000000" w:themeColor="text1"/>
          <w:sz w:val="24"/>
          <w:szCs w:val="32"/>
        </w:rPr>
        <w:t>评审方式</w:t>
      </w:r>
      <w:r w:rsidRPr="00EE4065">
        <w:rPr>
          <w:rFonts w:ascii="Times New Roman" w:eastAsia="仿宋" w:hAnsi="Times New Roman" w:hint="eastAsia"/>
          <w:color w:val="000000" w:themeColor="text1"/>
          <w:sz w:val="24"/>
          <w:szCs w:val="32"/>
        </w:rPr>
        <w:t xml:space="preserve"> </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sidRPr="00EE4065">
        <w:rPr>
          <w:rFonts w:ascii="Times New Roman" w:eastAsia="仿宋" w:hAnsi="Times New Roman" w:hint="eastAsia"/>
          <w:color w:val="000000" w:themeColor="text1"/>
          <w:sz w:val="24"/>
          <w:szCs w:val="32"/>
        </w:rPr>
        <w:t>主办单位依法组建方案评审委员会，成员由</w:t>
      </w:r>
      <w:r w:rsidRPr="00EE4065">
        <w:rPr>
          <w:rFonts w:ascii="Times New Roman" w:eastAsia="仿宋" w:hAnsi="Times New Roman" w:hint="eastAsia"/>
          <w:color w:val="000000" w:themeColor="text1"/>
          <w:sz w:val="24"/>
          <w:szCs w:val="32"/>
        </w:rPr>
        <w:t>5</w:t>
      </w:r>
      <w:r w:rsidRPr="00EE4065">
        <w:rPr>
          <w:rFonts w:ascii="Times New Roman" w:eastAsia="仿宋" w:hAnsi="Times New Roman"/>
          <w:color w:val="000000" w:themeColor="text1"/>
          <w:sz w:val="24"/>
          <w:szCs w:val="32"/>
        </w:rPr>
        <w:t>名</w:t>
      </w:r>
      <w:r w:rsidRPr="00EE4065">
        <w:rPr>
          <w:rFonts w:ascii="Times New Roman" w:eastAsia="仿宋" w:hAnsi="Times New Roman" w:hint="eastAsia"/>
          <w:color w:val="000000" w:themeColor="text1"/>
          <w:sz w:val="24"/>
          <w:szCs w:val="32"/>
        </w:rPr>
        <w:t>及以上</w:t>
      </w:r>
      <w:r w:rsidRPr="00EE4065">
        <w:rPr>
          <w:rFonts w:ascii="Times New Roman" w:eastAsia="仿宋" w:hAnsi="Times New Roman"/>
          <w:color w:val="000000" w:themeColor="text1"/>
          <w:sz w:val="24"/>
          <w:szCs w:val="32"/>
        </w:rPr>
        <w:t>境内外知名</w:t>
      </w:r>
      <w:r w:rsidRPr="00EE4065">
        <w:rPr>
          <w:rFonts w:ascii="Times New Roman" w:eastAsia="仿宋" w:hAnsi="Times New Roman" w:hint="eastAsia"/>
          <w:color w:val="000000" w:themeColor="text1"/>
          <w:sz w:val="24"/>
          <w:szCs w:val="32"/>
        </w:rPr>
        <w:t>规划</w:t>
      </w:r>
      <w:r w:rsidRPr="00EE4065">
        <w:rPr>
          <w:rFonts w:ascii="Times New Roman" w:eastAsia="仿宋" w:hAnsi="Times New Roman"/>
          <w:color w:val="000000" w:themeColor="text1"/>
          <w:sz w:val="24"/>
          <w:szCs w:val="32"/>
        </w:rPr>
        <w:t>设计大师</w:t>
      </w:r>
      <w:r w:rsidRPr="00EE4065">
        <w:rPr>
          <w:rFonts w:ascii="Times New Roman" w:eastAsia="仿宋" w:hAnsi="Times New Roman" w:hint="eastAsia"/>
          <w:color w:val="000000" w:themeColor="text1"/>
          <w:sz w:val="24"/>
          <w:szCs w:val="32"/>
        </w:rPr>
        <w:t>、生态学专家、植物学专家等专业人士及主办方代表等组成。</w:t>
      </w:r>
      <w:r w:rsidRPr="00EE4065">
        <w:rPr>
          <w:rFonts w:ascii="Times New Roman" w:eastAsia="仿宋" w:hAnsi="Times New Roman"/>
          <w:color w:val="000000" w:themeColor="text1"/>
          <w:sz w:val="24"/>
          <w:szCs w:val="32"/>
        </w:rPr>
        <w:t>评审委员会由评审主席主持评审工作，评审主席由境内外知名</w:t>
      </w:r>
      <w:r w:rsidRPr="00EE4065">
        <w:rPr>
          <w:rFonts w:ascii="Times New Roman" w:eastAsia="仿宋" w:hAnsi="Times New Roman" w:hint="eastAsia"/>
          <w:color w:val="000000" w:themeColor="text1"/>
          <w:sz w:val="24"/>
          <w:szCs w:val="32"/>
        </w:rPr>
        <w:t>规划</w:t>
      </w:r>
      <w:r w:rsidRPr="00EE4065">
        <w:rPr>
          <w:rFonts w:ascii="Times New Roman" w:eastAsia="仿宋" w:hAnsi="Times New Roman"/>
          <w:color w:val="000000" w:themeColor="text1"/>
          <w:sz w:val="24"/>
          <w:szCs w:val="32"/>
        </w:rPr>
        <w:t>设计大师担任或通</w:t>
      </w:r>
      <w:r>
        <w:rPr>
          <w:rFonts w:ascii="Times New Roman" w:eastAsia="仿宋" w:hAnsi="Times New Roman"/>
          <w:color w:val="000000" w:themeColor="text1"/>
          <w:sz w:val="24"/>
          <w:szCs w:val="32"/>
        </w:rPr>
        <w:t>过评审委员会全体成员推举产生，在评审中与其他成员有同等表决权。评审过程中发现的问题和产生的纠纷，由评委会讨论并由评委会主席裁决。</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本次采用明标的方式进行评审，即</w:t>
      </w:r>
      <w:r>
        <w:rPr>
          <w:rFonts w:ascii="Times New Roman" w:eastAsia="仿宋" w:hAnsi="Times New Roman"/>
          <w:color w:val="000000" w:themeColor="text1"/>
          <w:sz w:val="24"/>
          <w:szCs w:val="32"/>
        </w:rPr>
        <w:t>入围</w:t>
      </w:r>
      <w:r>
        <w:rPr>
          <w:rFonts w:ascii="Times New Roman" w:eastAsia="仿宋" w:hAnsi="Times New Roman" w:hint="eastAsia"/>
          <w:color w:val="000000" w:themeColor="text1"/>
          <w:sz w:val="24"/>
          <w:szCs w:val="32"/>
        </w:rPr>
        <w:t>机构进行现场汇报（须由</w:t>
      </w:r>
      <w:r>
        <w:rPr>
          <w:rFonts w:ascii="Times New Roman" w:eastAsia="仿宋" w:hAnsi="Times New Roman"/>
          <w:color w:val="000000" w:themeColor="text1"/>
          <w:sz w:val="24"/>
          <w:szCs w:val="32"/>
        </w:rPr>
        <w:t>入围</w:t>
      </w:r>
      <w:r>
        <w:rPr>
          <w:rFonts w:ascii="Times New Roman" w:eastAsia="仿宋" w:hAnsi="Times New Roman" w:hint="eastAsia"/>
          <w:color w:val="000000" w:themeColor="text1"/>
          <w:sz w:val="24"/>
          <w:szCs w:val="32"/>
        </w:rPr>
        <w:t>机构的主创设计师汇报方案并回答评委的疑问，具体汇报细节要求届时将统一通知）。评审委员会采用逐轮淘汰的记名投票法，专家充分讨论后进行独立投票，逐轮投票最终选出不排序的</w:t>
      </w:r>
      <w:r>
        <w:rPr>
          <w:rFonts w:ascii="Times New Roman" w:eastAsia="仿宋" w:hAnsi="Times New Roman" w:hint="eastAsia"/>
          <w:color w:val="000000" w:themeColor="text1"/>
          <w:sz w:val="24"/>
          <w:szCs w:val="32"/>
        </w:rPr>
        <w:t>2</w:t>
      </w:r>
      <w:r>
        <w:rPr>
          <w:rFonts w:ascii="Times New Roman" w:eastAsia="仿宋" w:hAnsi="Times New Roman"/>
          <w:color w:val="000000" w:themeColor="text1"/>
          <w:sz w:val="24"/>
          <w:szCs w:val="32"/>
        </w:rPr>
        <w:t>家机构获得优胜奖。</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3.2.2</w:t>
      </w:r>
      <w:r>
        <w:rPr>
          <w:rFonts w:ascii="Times New Roman" w:eastAsia="仿宋" w:hAnsi="Times New Roman" w:hint="eastAsia"/>
          <w:color w:val="000000" w:themeColor="text1"/>
          <w:sz w:val="24"/>
          <w:szCs w:val="32"/>
        </w:rPr>
        <w:t>评审流程</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w:t>
      </w:r>
      <w:r>
        <w:rPr>
          <w:rFonts w:ascii="Times New Roman" w:eastAsia="仿宋" w:hAnsi="Times New Roman" w:hint="eastAsia"/>
          <w:color w:val="000000" w:themeColor="text1"/>
          <w:sz w:val="24"/>
          <w:szCs w:val="32"/>
        </w:rPr>
        <w:t>1</w:t>
      </w:r>
      <w:r>
        <w:rPr>
          <w:rFonts w:ascii="Times New Roman" w:eastAsia="仿宋" w:hAnsi="Times New Roman" w:hint="eastAsia"/>
          <w:color w:val="000000" w:themeColor="text1"/>
          <w:sz w:val="24"/>
          <w:szCs w:val="32"/>
        </w:rPr>
        <w:t>）初步评审</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初步评审主要对入围机构的成果文件的时效性、完整性等进行评审，未通过初步评审的成果文件将不能进入下一步详细评审，征集人将拒绝支付未通过初步评审的成果文件的入围机构补偿费，初步评审内容如下：</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lastRenderedPageBreak/>
        <w:t>A</w:t>
      </w:r>
      <w:r>
        <w:rPr>
          <w:rFonts w:ascii="Times New Roman" w:eastAsia="仿宋" w:hAnsi="Times New Roman" w:hint="eastAsia"/>
          <w:color w:val="000000" w:themeColor="text1"/>
          <w:sz w:val="24"/>
          <w:szCs w:val="32"/>
        </w:rPr>
        <w:t>、设计成果必须满足征集文件的基本要求，内容表达必须做到完整，成果文件达到本次征集工作深度及要求。</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B</w:t>
      </w:r>
      <w:r>
        <w:rPr>
          <w:rFonts w:ascii="Times New Roman" w:eastAsia="仿宋" w:hAnsi="Times New Roman" w:hint="eastAsia"/>
          <w:color w:val="000000" w:themeColor="text1"/>
          <w:sz w:val="24"/>
          <w:szCs w:val="32"/>
        </w:rPr>
        <w:t>、设计成果正本必须经入围机构或联合体各方签章方为有效。</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C</w:t>
      </w:r>
      <w:r>
        <w:rPr>
          <w:rFonts w:ascii="Times New Roman" w:eastAsia="仿宋" w:hAnsi="Times New Roman" w:hint="eastAsia"/>
          <w:color w:val="000000" w:themeColor="text1"/>
          <w:sz w:val="24"/>
          <w:szCs w:val="32"/>
        </w:rPr>
        <w:t>、每家入围机构只允许提交</w:t>
      </w:r>
      <w:r>
        <w:rPr>
          <w:rFonts w:ascii="Times New Roman" w:eastAsia="仿宋" w:hAnsi="Times New Roman" w:hint="eastAsia"/>
          <w:color w:val="000000" w:themeColor="text1"/>
          <w:sz w:val="24"/>
          <w:szCs w:val="32"/>
        </w:rPr>
        <w:t>1</w:t>
      </w:r>
      <w:r>
        <w:rPr>
          <w:rFonts w:ascii="Times New Roman" w:eastAsia="仿宋" w:hAnsi="Times New Roman" w:hint="eastAsia"/>
          <w:color w:val="000000" w:themeColor="text1"/>
          <w:sz w:val="24"/>
          <w:szCs w:val="32"/>
        </w:rPr>
        <w:t>个设计方案，且所有设计成果必须按时一次交齐。所有设计成果须在规定截止时间前送至征集人指定地点（具体地点将另行通知）。</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D</w:t>
      </w:r>
      <w:r>
        <w:rPr>
          <w:rFonts w:ascii="Times New Roman" w:eastAsia="仿宋" w:hAnsi="Times New Roman" w:hint="eastAsia"/>
          <w:color w:val="000000" w:themeColor="text1"/>
          <w:sz w:val="24"/>
          <w:szCs w:val="32"/>
        </w:rPr>
        <w:t>、所有成果文件如若被</w:t>
      </w:r>
      <w:r>
        <w:rPr>
          <w:rFonts w:ascii="Times New Roman" w:eastAsia="仿宋" w:hAnsi="Times New Roman" w:hint="eastAsia"/>
          <w:color w:val="000000" w:themeColor="text1"/>
          <w:sz w:val="24"/>
          <w:szCs w:val="32"/>
        </w:rPr>
        <w:t>2/3</w:t>
      </w:r>
      <w:r>
        <w:rPr>
          <w:rFonts w:ascii="Times New Roman" w:eastAsia="仿宋" w:hAnsi="Times New Roman" w:hint="eastAsia"/>
          <w:color w:val="000000" w:themeColor="text1"/>
          <w:sz w:val="24"/>
          <w:szCs w:val="32"/>
        </w:rPr>
        <w:t>以上评审委员会成员认为，成果文件非原创、已经发表过或经</w:t>
      </w:r>
      <w:r>
        <w:rPr>
          <w:rFonts w:ascii="Times New Roman" w:eastAsia="仿宋" w:hAnsi="Times New Roman" w:hint="eastAsia"/>
          <w:color w:val="000000" w:themeColor="text1"/>
          <w:sz w:val="24"/>
          <w:szCs w:val="32"/>
        </w:rPr>
        <w:t>2/3</w:t>
      </w:r>
      <w:r>
        <w:rPr>
          <w:rFonts w:ascii="Times New Roman" w:eastAsia="仿宋" w:hAnsi="Times New Roman" w:hint="eastAsia"/>
          <w:color w:val="000000" w:themeColor="text1"/>
          <w:sz w:val="24"/>
          <w:szCs w:val="32"/>
        </w:rPr>
        <w:t>以上评审委员会成员认为与其他同类作品雷同的，将被视为无效。无效咨询成果由入围机构在收到通知后的</w:t>
      </w:r>
      <w:r>
        <w:rPr>
          <w:rFonts w:ascii="Times New Roman" w:eastAsia="仿宋" w:hAnsi="Times New Roman" w:hint="eastAsia"/>
          <w:color w:val="000000" w:themeColor="text1"/>
          <w:sz w:val="24"/>
          <w:szCs w:val="32"/>
        </w:rPr>
        <w:t>7</w:t>
      </w:r>
      <w:r>
        <w:rPr>
          <w:rFonts w:ascii="Times New Roman" w:eastAsia="仿宋" w:hAnsi="Times New Roman" w:hint="eastAsia"/>
          <w:color w:val="000000" w:themeColor="text1"/>
          <w:sz w:val="24"/>
          <w:szCs w:val="32"/>
        </w:rPr>
        <w:t>日内取回，征集人不予支付设计补偿费，逾期未取的无效设计成果作报废处理。</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w:t>
      </w:r>
      <w:r>
        <w:rPr>
          <w:rFonts w:ascii="Times New Roman" w:eastAsia="仿宋" w:hAnsi="Times New Roman" w:hint="eastAsia"/>
          <w:color w:val="000000" w:themeColor="text1"/>
          <w:sz w:val="24"/>
          <w:szCs w:val="32"/>
        </w:rPr>
        <w:t>2</w:t>
      </w:r>
      <w:r>
        <w:rPr>
          <w:rFonts w:ascii="Times New Roman" w:eastAsia="仿宋" w:hAnsi="Times New Roman" w:hint="eastAsia"/>
          <w:color w:val="000000" w:themeColor="text1"/>
          <w:sz w:val="24"/>
          <w:szCs w:val="32"/>
        </w:rPr>
        <w:t>）方案阐述</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按</w:t>
      </w:r>
      <w:r>
        <w:rPr>
          <w:rFonts w:ascii="Times New Roman" w:eastAsia="仿宋" w:hAnsi="Times New Roman" w:hint="eastAsia"/>
          <w:color w:val="000000" w:themeColor="text1"/>
          <w:sz w:val="24"/>
          <w:szCs w:val="32"/>
        </w:rPr>
        <w:t>5</w:t>
      </w:r>
      <w:r>
        <w:rPr>
          <w:rFonts w:ascii="Times New Roman" w:eastAsia="仿宋" w:hAnsi="Times New Roman"/>
          <w:color w:val="000000" w:themeColor="text1"/>
          <w:sz w:val="24"/>
          <w:szCs w:val="32"/>
        </w:rPr>
        <w:t>家入围机构的抽签顺序进行方案阐述，评审委员会结合入围机构的设计成果进行综合比较与评审。</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w:t>
      </w:r>
      <w:r>
        <w:rPr>
          <w:rFonts w:ascii="Times New Roman" w:eastAsia="仿宋" w:hAnsi="Times New Roman" w:hint="eastAsia"/>
          <w:color w:val="000000" w:themeColor="text1"/>
          <w:sz w:val="24"/>
          <w:szCs w:val="32"/>
        </w:rPr>
        <w:t>3</w:t>
      </w:r>
      <w:r>
        <w:rPr>
          <w:rFonts w:ascii="Times New Roman" w:eastAsia="仿宋" w:hAnsi="Times New Roman" w:hint="eastAsia"/>
          <w:color w:val="000000" w:themeColor="text1"/>
          <w:sz w:val="24"/>
          <w:szCs w:val="32"/>
        </w:rPr>
        <w:t>）投票表决</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评审委员会采用逐轮淘汰的投票表决方式，每轮得票最多的方案将被淘汰，通过多轮淘汰，最终评选出</w:t>
      </w:r>
      <w:r>
        <w:rPr>
          <w:rFonts w:ascii="Times New Roman" w:eastAsia="仿宋" w:hAnsi="Times New Roman" w:hint="eastAsia"/>
          <w:color w:val="000000" w:themeColor="text1"/>
          <w:sz w:val="24"/>
          <w:szCs w:val="32"/>
        </w:rPr>
        <w:t>2</w:t>
      </w:r>
      <w:r>
        <w:rPr>
          <w:rFonts w:ascii="Times New Roman" w:eastAsia="仿宋" w:hAnsi="Times New Roman"/>
          <w:color w:val="000000" w:themeColor="text1"/>
          <w:sz w:val="24"/>
          <w:szCs w:val="32"/>
        </w:rPr>
        <w:t>名优胜奖。</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 xml:space="preserve">3.3 </w:t>
      </w:r>
      <w:r>
        <w:rPr>
          <w:rFonts w:ascii="Times New Roman" w:eastAsia="仿宋" w:hAnsi="Times New Roman" w:hint="eastAsia"/>
          <w:color w:val="000000" w:themeColor="text1"/>
          <w:sz w:val="24"/>
          <w:szCs w:val="32"/>
        </w:rPr>
        <w:t>中选结果</w:t>
      </w:r>
      <w:r>
        <w:rPr>
          <w:rFonts w:ascii="Times New Roman" w:eastAsia="仿宋" w:hAnsi="Times New Roman" w:hint="eastAsia"/>
          <w:color w:val="000000" w:themeColor="text1"/>
          <w:sz w:val="24"/>
          <w:szCs w:val="32"/>
        </w:rPr>
        <w:t xml:space="preserve"> </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征集</w:t>
      </w:r>
      <w:r>
        <w:rPr>
          <w:rFonts w:ascii="Times New Roman" w:eastAsia="仿宋" w:hAnsi="Times New Roman" w:cs="微软雅黑" w:hint="eastAsia"/>
          <w:color w:val="000000" w:themeColor="text1"/>
          <w:sz w:val="24"/>
          <w:szCs w:val="32"/>
        </w:rPr>
        <w:t>人将</w:t>
      </w:r>
      <w:r>
        <w:rPr>
          <w:rFonts w:ascii="Times New Roman" w:eastAsia="仿宋" w:hAnsi="Times New Roman" w:hint="eastAsia"/>
          <w:color w:val="000000" w:themeColor="text1"/>
          <w:sz w:val="24"/>
          <w:szCs w:val="32"/>
        </w:rPr>
        <w:t>获得优胜奖的方案报行政主管部门，由行政主管部门最终确定本项目的中选方案，中选方案的机构将承担本项目方案优化服务及后续的咨询服务。</w:t>
      </w:r>
    </w:p>
    <w:p w:rsidR="00DD34E7" w:rsidRDefault="00A937C9">
      <w:pPr>
        <w:pStyle w:val="2"/>
        <w:spacing w:before="0" w:after="0" w:line="580" w:lineRule="exact"/>
        <w:ind w:firstLine="200"/>
        <w:rPr>
          <w:rFonts w:ascii="Times New Roman" w:eastAsia="仿宋" w:hAnsi="Times New Roman" w:cstheme="minorBidi"/>
          <w:b w:val="0"/>
          <w:bCs w:val="0"/>
          <w:color w:val="000000" w:themeColor="text1"/>
          <w:sz w:val="24"/>
        </w:rPr>
      </w:pPr>
      <w:bookmarkStart w:id="9" w:name="_Toc513822563"/>
      <w:r>
        <w:rPr>
          <w:rFonts w:ascii="Times New Roman" w:eastAsia="仿宋" w:hAnsi="Times New Roman" w:cstheme="minorBidi" w:hint="eastAsia"/>
          <w:b w:val="0"/>
          <w:bCs w:val="0"/>
          <w:color w:val="000000" w:themeColor="text1"/>
          <w:sz w:val="24"/>
        </w:rPr>
        <w:t xml:space="preserve">4. </w:t>
      </w:r>
      <w:r>
        <w:rPr>
          <w:rFonts w:ascii="Times New Roman" w:eastAsia="仿宋" w:hAnsi="Times New Roman" w:cstheme="minorBidi" w:hint="eastAsia"/>
          <w:b w:val="0"/>
          <w:bCs w:val="0"/>
          <w:color w:val="000000" w:themeColor="text1"/>
          <w:sz w:val="24"/>
        </w:rPr>
        <w:t>日程安排</w:t>
      </w:r>
      <w:bookmarkEnd w:id="9"/>
      <w:r>
        <w:rPr>
          <w:rFonts w:ascii="Times New Roman" w:eastAsia="仿宋" w:hAnsi="Times New Roman" w:cstheme="minorBidi" w:hint="eastAsia"/>
          <w:b w:val="0"/>
          <w:bCs w:val="0"/>
          <w:color w:val="000000" w:themeColor="text1"/>
          <w:sz w:val="24"/>
        </w:rPr>
        <w:t>（暂定）</w:t>
      </w:r>
    </w:p>
    <w:tbl>
      <w:tblPr>
        <w:tblStyle w:val="a8"/>
        <w:tblW w:w="9215" w:type="dxa"/>
        <w:tblInd w:w="-176" w:type="dxa"/>
        <w:tblLayout w:type="fixed"/>
        <w:tblLook w:val="04A0" w:firstRow="1" w:lastRow="0" w:firstColumn="1" w:lastColumn="0" w:noHBand="0" w:noVBand="1"/>
      </w:tblPr>
      <w:tblGrid>
        <w:gridCol w:w="1560"/>
        <w:gridCol w:w="3119"/>
        <w:gridCol w:w="4536"/>
      </w:tblGrid>
      <w:tr w:rsidR="00DD34E7">
        <w:trPr>
          <w:trHeight w:val="448"/>
        </w:trPr>
        <w:tc>
          <w:tcPr>
            <w:tcW w:w="4679" w:type="dxa"/>
            <w:gridSpan w:val="2"/>
            <w:vAlign w:val="center"/>
          </w:tcPr>
          <w:p w:rsidR="00DD34E7" w:rsidRDefault="00A937C9">
            <w:pPr>
              <w:spacing w:line="580" w:lineRule="exact"/>
              <w:ind w:firstLine="200"/>
              <w:jc w:val="center"/>
              <w:rPr>
                <w:rFonts w:ascii="Times New Roman" w:eastAsia="仿宋" w:hAnsi="Times New Roman"/>
                <w:color w:val="000000" w:themeColor="text1"/>
                <w:kern w:val="0"/>
                <w:sz w:val="24"/>
                <w:szCs w:val="32"/>
              </w:rPr>
            </w:pPr>
            <w:r>
              <w:rPr>
                <w:rFonts w:ascii="Times New Roman" w:eastAsia="仿宋" w:hAnsi="Times New Roman" w:cs="Calibri" w:hint="eastAsia"/>
                <w:color w:val="000000" w:themeColor="text1"/>
                <w:kern w:val="0"/>
                <w:sz w:val="24"/>
                <w:szCs w:val="20"/>
              </w:rPr>
              <w:t>时间</w:t>
            </w:r>
          </w:p>
        </w:tc>
        <w:tc>
          <w:tcPr>
            <w:tcW w:w="4536" w:type="dxa"/>
            <w:vAlign w:val="center"/>
          </w:tcPr>
          <w:p w:rsidR="00DD34E7" w:rsidRDefault="00A937C9">
            <w:pPr>
              <w:spacing w:line="580" w:lineRule="exact"/>
              <w:ind w:firstLine="200"/>
              <w:jc w:val="center"/>
              <w:rPr>
                <w:rFonts w:ascii="Times New Roman" w:eastAsia="仿宋" w:hAnsi="Times New Roman"/>
                <w:color w:val="000000" w:themeColor="text1"/>
                <w:kern w:val="0"/>
                <w:sz w:val="24"/>
                <w:szCs w:val="32"/>
              </w:rPr>
            </w:pPr>
            <w:r>
              <w:rPr>
                <w:rFonts w:ascii="Times New Roman" w:eastAsia="仿宋" w:hAnsi="Times New Roman" w:cs="Calibri" w:hint="eastAsia"/>
                <w:color w:val="000000" w:themeColor="text1"/>
                <w:kern w:val="0"/>
                <w:sz w:val="24"/>
                <w:szCs w:val="20"/>
              </w:rPr>
              <w:t>事项</w:t>
            </w:r>
          </w:p>
        </w:tc>
      </w:tr>
      <w:tr w:rsidR="00DD34E7" w:rsidRPr="00EE4065">
        <w:tc>
          <w:tcPr>
            <w:tcW w:w="1560" w:type="dxa"/>
            <w:vMerge w:val="restart"/>
            <w:vAlign w:val="center"/>
          </w:tcPr>
          <w:p w:rsidR="00DD34E7" w:rsidRPr="007F00E5" w:rsidRDefault="00A937C9">
            <w:pPr>
              <w:snapToGrid w:val="0"/>
              <w:spacing w:line="580" w:lineRule="exact"/>
              <w:jc w:val="left"/>
              <w:rPr>
                <w:rFonts w:ascii="Times New Roman" w:eastAsia="仿宋" w:hAnsi="Times New Roman" w:cs="微软雅黑"/>
                <w:kern w:val="0"/>
                <w:sz w:val="24"/>
                <w:szCs w:val="32"/>
              </w:rPr>
            </w:pPr>
            <w:r w:rsidRPr="007F00E5">
              <w:rPr>
                <w:rFonts w:ascii="Times New Roman" w:eastAsia="仿宋" w:hAnsi="Times New Roman" w:cs="微软雅黑" w:hint="eastAsia"/>
                <w:kern w:val="0"/>
                <w:sz w:val="24"/>
                <w:szCs w:val="32"/>
              </w:rPr>
              <w:t>第一阶段：</w:t>
            </w:r>
            <w:r w:rsidRPr="007F00E5">
              <w:rPr>
                <w:rFonts w:ascii="Times New Roman" w:eastAsia="仿宋" w:hAnsi="Times New Roman" w:cs="宋体" w:hint="eastAsia"/>
                <w:kern w:val="0"/>
                <w:sz w:val="24"/>
                <w:szCs w:val="32"/>
              </w:rPr>
              <w:t>公</w:t>
            </w:r>
            <w:r w:rsidRPr="007F00E5">
              <w:rPr>
                <w:rFonts w:ascii="Times New Roman" w:eastAsia="仿宋" w:hAnsi="Times New Roman" w:cs="宋体" w:hint="eastAsia"/>
                <w:kern w:val="0"/>
                <w:sz w:val="24"/>
                <w:szCs w:val="32"/>
              </w:rPr>
              <w:lastRenderedPageBreak/>
              <w:t>开报名及</w:t>
            </w:r>
            <w:r w:rsidRPr="007F00E5">
              <w:rPr>
                <w:rFonts w:ascii="Times New Roman" w:eastAsia="仿宋" w:hAnsi="Times New Roman" w:cs="微软雅黑" w:hint="eastAsia"/>
                <w:kern w:val="0"/>
                <w:sz w:val="24"/>
                <w:szCs w:val="32"/>
              </w:rPr>
              <w:t>遴选入围</w:t>
            </w:r>
          </w:p>
        </w:tc>
        <w:tc>
          <w:tcPr>
            <w:tcW w:w="3119" w:type="dxa"/>
            <w:vAlign w:val="center"/>
          </w:tcPr>
          <w:p w:rsidR="00DD34E7" w:rsidRPr="007F00E5" w:rsidRDefault="00A937C9">
            <w:pPr>
              <w:snapToGrid w:val="0"/>
              <w:spacing w:line="580" w:lineRule="exact"/>
              <w:ind w:firstLine="200"/>
              <w:jc w:val="left"/>
              <w:rPr>
                <w:rFonts w:ascii="Times New Roman" w:eastAsia="仿宋" w:hAnsi="Times New Roman" w:cs="微软雅黑"/>
                <w:kern w:val="0"/>
                <w:sz w:val="24"/>
                <w:szCs w:val="32"/>
              </w:rPr>
            </w:pPr>
            <w:r w:rsidRPr="007F00E5">
              <w:rPr>
                <w:rFonts w:ascii="Times New Roman" w:eastAsia="仿宋" w:hAnsi="Times New Roman" w:hint="eastAsia"/>
                <w:kern w:val="0"/>
                <w:sz w:val="24"/>
                <w:szCs w:val="32"/>
              </w:rPr>
              <w:lastRenderedPageBreak/>
              <w:t>2018</w:t>
            </w:r>
            <w:r w:rsidRPr="007F00E5">
              <w:rPr>
                <w:rFonts w:ascii="Times New Roman" w:eastAsia="仿宋" w:hAnsi="Times New Roman" w:cs="微软雅黑" w:hint="eastAsia"/>
                <w:kern w:val="0"/>
                <w:sz w:val="24"/>
                <w:szCs w:val="32"/>
              </w:rPr>
              <w:t>年</w:t>
            </w:r>
            <w:r w:rsidR="00161DE2" w:rsidRPr="007F00E5">
              <w:rPr>
                <w:rFonts w:ascii="Times New Roman" w:eastAsia="仿宋" w:hAnsi="Times New Roman" w:cs="微软雅黑" w:hint="eastAsia"/>
                <w:kern w:val="0"/>
                <w:sz w:val="24"/>
                <w:szCs w:val="32"/>
              </w:rPr>
              <w:t>6</w:t>
            </w:r>
            <w:r w:rsidR="00161DE2" w:rsidRPr="007F00E5">
              <w:rPr>
                <w:rFonts w:ascii="Times New Roman" w:eastAsia="仿宋" w:hAnsi="Times New Roman" w:cs="微软雅黑" w:hint="eastAsia"/>
                <w:kern w:val="0"/>
                <w:sz w:val="24"/>
                <w:szCs w:val="32"/>
              </w:rPr>
              <w:t>月</w:t>
            </w:r>
            <w:r w:rsidRPr="007F00E5">
              <w:rPr>
                <w:rFonts w:ascii="Times New Roman" w:eastAsia="仿宋" w:hAnsi="Times New Roman" w:cs="微软雅黑" w:hint="eastAsia"/>
                <w:kern w:val="0"/>
                <w:sz w:val="24"/>
                <w:szCs w:val="32"/>
              </w:rPr>
              <w:t>6</w:t>
            </w:r>
            <w:r w:rsidRPr="007F00E5">
              <w:rPr>
                <w:rFonts w:ascii="Times New Roman" w:eastAsia="仿宋" w:hAnsi="Times New Roman" w:cs="微软雅黑" w:hint="eastAsia"/>
                <w:kern w:val="0"/>
                <w:sz w:val="24"/>
                <w:szCs w:val="32"/>
              </w:rPr>
              <w:t>日</w:t>
            </w:r>
          </w:p>
        </w:tc>
        <w:tc>
          <w:tcPr>
            <w:tcW w:w="4536" w:type="dxa"/>
            <w:vAlign w:val="center"/>
          </w:tcPr>
          <w:p w:rsidR="00DD34E7" w:rsidRPr="007F00E5" w:rsidRDefault="00A937C9">
            <w:pPr>
              <w:pStyle w:val="20"/>
              <w:tabs>
                <w:tab w:val="left" w:pos="1396"/>
                <w:tab w:val="left" w:pos="1660"/>
              </w:tabs>
              <w:adjustRightInd w:val="0"/>
              <w:snapToGrid w:val="0"/>
              <w:spacing w:before="25" w:line="276" w:lineRule="auto"/>
              <w:ind w:leftChars="14" w:left="29"/>
              <w:jc w:val="left"/>
              <w:rPr>
                <w:rFonts w:ascii="Times New Roman" w:eastAsia="仿宋" w:hAnsi="Times New Roman" w:cs="Calibri"/>
                <w:kern w:val="0"/>
                <w:sz w:val="24"/>
              </w:rPr>
            </w:pPr>
            <w:r w:rsidRPr="007F00E5">
              <w:rPr>
                <w:rFonts w:ascii="Times New Roman" w:eastAsia="仿宋" w:hAnsi="Times New Roman" w:cs="Calibri" w:hint="eastAsia"/>
                <w:kern w:val="0"/>
                <w:sz w:val="24"/>
              </w:rPr>
              <w:t>发布正式公告及接受报名</w:t>
            </w:r>
          </w:p>
        </w:tc>
      </w:tr>
      <w:tr w:rsidR="00DD34E7" w:rsidRPr="00EE4065">
        <w:tc>
          <w:tcPr>
            <w:tcW w:w="1560" w:type="dxa"/>
            <w:vMerge/>
            <w:vAlign w:val="center"/>
          </w:tcPr>
          <w:p w:rsidR="00DD34E7" w:rsidRPr="007F00E5" w:rsidRDefault="00DD34E7">
            <w:pPr>
              <w:snapToGrid w:val="0"/>
              <w:spacing w:line="580" w:lineRule="exact"/>
              <w:ind w:firstLine="200"/>
              <w:jc w:val="left"/>
              <w:rPr>
                <w:rFonts w:ascii="Times New Roman" w:eastAsia="仿宋" w:hAnsi="Times New Roman"/>
                <w:kern w:val="0"/>
                <w:sz w:val="24"/>
                <w:szCs w:val="32"/>
              </w:rPr>
            </w:pPr>
          </w:p>
        </w:tc>
        <w:tc>
          <w:tcPr>
            <w:tcW w:w="3119" w:type="dxa"/>
            <w:vAlign w:val="center"/>
          </w:tcPr>
          <w:p w:rsidR="00DD34E7" w:rsidRPr="007F00E5" w:rsidRDefault="00A937C9">
            <w:pPr>
              <w:snapToGrid w:val="0"/>
              <w:spacing w:line="580" w:lineRule="exact"/>
              <w:ind w:firstLine="200"/>
              <w:jc w:val="left"/>
              <w:rPr>
                <w:rFonts w:ascii="Times New Roman" w:eastAsia="仿宋" w:hAnsi="Times New Roman" w:cs="微软雅黑"/>
                <w:kern w:val="0"/>
                <w:sz w:val="24"/>
                <w:szCs w:val="32"/>
              </w:rPr>
            </w:pPr>
            <w:r w:rsidRPr="007F00E5">
              <w:rPr>
                <w:rFonts w:ascii="Times New Roman" w:eastAsia="仿宋" w:hAnsi="Times New Roman" w:hint="eastAsia"/>
                <w:kern w:val="0"/>
                <w:sz w:val="24"/>
                <w:szCs w:val="32"/>
              </w:rPr>
              <w:t>2018</w:t>
            </w:r>
            <w:r w:rsidRPr="007F00E5">
              <w:rPr>
                <w:rFonts w:ascii="Times New Roman" w:eastAsia="仿宋" w:hAnsi="Times New Roman" w:cs="微软雅黑" w:hint="eastAsia"/>
                <w:kern w:val="0"/>
                <w:sz w:val="24"/>
                <w:szCs w:val="32"/>
              </w:rPr>
              <w:t>年</w:t>
            </w:r>
            <w:r w:rsidRPr="007F00E5">
              <w:rPr>
                <w:rFonts w:ascii="Times New Roman" w:eastAsia="仿宋" w:hAnsi="Times New Roman" w:hint="eastAsia"/>
                <w:kern w:val="0"/>
                <w:sz w:val="24"/>
                <w:szCs w:val="32"/>
              </w:rPr>
              <w:t>6</w:t>
            </w:r>
            <w:r w:rsidRPr="007F00E5">
              <w:rPr>
                <w:rFonts w:ascii="Times New Roman" w:eastAsia="仿宋" w:hAnsi="Times New Roman" w:cs="微软雅黑" w:hint="eastAsia"/>
                <w:kern w:val="0"/>
                <w:sz w:val="24"/>
                <w:szCs w:val="32"/>
              </w:rPr>
              <w:t>月</w:t>
            </w:r>
            <w:r w:rsidRPr="007F00E5">
              <w:rPr>
                <w:rFonts w:ascii="Times New Roman" w:eastAsia="仿宋" w:hAnsi="Times New Roman" w:cs="微软雅黑" w:hint="eastAsia"/>
                <w:kern w:val="0"/>
                <w:sz w:val="24"/>
                <w:szCs w:val="32"/>
              </w:rPr>
              <w:t>20</w:t>
            </w:r>
            <w:r w:rsidRPr="007F00E5">
              <w:rPr>
                <w:rFonts w:ascii="Times New Roman" w:eastAsia="仿宋" w:hAnsi="Times New Roman" w:cs="微软雅黑" w:hint="eastAsia"/>
                <w:kern w:val="0"/>
                <w:sz w:val="24"/>
                <w:szCs w:val="32"/>
              </w:rPr>
              <w:t>日</w:t>
            </w:r>
          </w:p>
        </w:tc>
        <w:tc>
          <w:tcPr>
            <w:tcW w:w="4536" w:type="dxa"/>
            <w:vAlign w:val="center"/>
          </w:tcPr>
          <w:p w:rsidR="00DD34E7" w:rsidRPr="007F00E5" w:rsidRDefault="00A937C9">
            <w:pPr>
              <w:pStyle w:val="20"/>
              <w:tabs>
                <w:tab w:val="left" w:pos="1396"/>
                <w:tab w:val="left" w:pos="1660"/>
              </w:tabs>
              <w:adjustRightInd w:val="0"/>
              <w:snapToGrid w:val="0"/>
              <w:spacing w:before="25" w:line="276" w:lineRule="auto"/>
              <w:ind w:leftChars="0" w:left="0"/>
              <w:jc w:val="left"/>
              <w:rPr>
                <w:rFonts w:ascii="Times New Roman" w:eastAsia="仿宋" w:hAnsi="Times New Roman" w:cs="Calibri"/>
                <w:kern w:val="0"/>
                <w:sz w:val="24"/>
              </w:rPr>
            </w:pPr>
            <w:r w:rsidRPr="007F00E5">
              <w:rPr>
                <w:rFonts w:ascii="Times New Roman" w:eastAsia="仿宋" w:hAnsi="Times New Roman" w:cs="Calibri" w:hint="eastAsia"/>
                <w:kern w:val="0"/>
                <w:sz w:val="24"/>
              </w:rPr>
              <w:t>报名资料提交截止</w:t>
            </w:r>
          </w:p>
        </w:tc>
      </w:tr>
      <w:tr w:rsidR="00DD34E7" w:rsidRPr="00EE4065">
        <w:tc>
          <w:tcPr>
            <w:tcW w:w="1560" w:type="dxa"/>
            <w:vMerge/>
            <w:vAlign w:val="center"/>
          </w:tcPr>
          <w:p w:rsidR="00DD34E7" w:rsidRPr="007F00E5" w:rsidRDefault="00DD34E7">
            <w:pPr>
              <w:snapToGrid w:val="0"/>
              <w:spacing w:line="580" w:lineRule="exact"/>
              <w:ind w:firstLine="200"/>
              <w:jc w:val="left"/>
              <w:rPr>
                <w:rFonts w:ascii="Times New Roman" w:eastAsia="仿宋" w:hAnsi="Times New Roman"/>
                <w:kern w:val="0"/>
                <w:sz w:val="24"/>
                <w:szCs w:val="32"/>
              </w:rPr>
            </w:pPr>
          </w:p>
        </w:tc>
        <w:tc>
          <w:tcPr>
            <w:tcW w:w="3119" w:type="dxa"/>
            <w:vAlign w:val="center"/>
          </w:tcPr>
          <w:p w:rsidR="00DD34E7" w:rsidRPr="007F00E5" w:rsidRDefault="00A937C9">
            <w:pPr>
              <w:snapToGrid w:val="0"/>
              <w:spacing w:line="580" w:lineRule="exact"/>
              <w:ind w:firstLine="200"/>
              <w:jc w:val="left"/>
              <w:rPr>
                <w:rFonts w:ascii="Times New Roman" w:eastAsia="仿宋" w:hAnsi="Times New Roman"/>
                <w:kern w:val="0"/>
                <w:sz w:val="24"/>
                <w:szCs w:val="32"/>
              </w:rPr>
            </w:pPr>
            <w:r w:rsidRPr="007F00E5">
              <w:rPr>
                <w:rFonts w:ascii="Times New Roman" w:eastAsia="仿宋" w:hAnsi="Times New Roman" w:hint="eastAsia"/>
                <w:kern w:val="0"/>
                <w:sz w:val="24"/>
                <w:szCs w:val="32"/>
              </w:rPr>
              <w:t>2018</w:t>
            </w:r>
            <w:r w:rsidRPr="007F00E5">
              <w:rPr>
                <w:rFonts w:ascii="Times New Roman" w:eastAsia="仿宋" w:hAnsi="Times New Roman" w:hint="eastAsia"/>
                <w:kern w:val="0"/>
                <w:sz w:val="24"/>
                <w:szCs w:val="32"/>
              </w:rPr>
              <w:t>年</w:t>
            </w:r>
            <w:r w:rsidRPr="007F00E5">
              <w:rPr>
                <w:rFonts w:ascii="Times New Roman" w:eastAsia="仿宋" w:hAnsi="Times New Roman" w:hint="eastAsia"/>
                <w:kern w:val="0"/>
                <w:sz w:val="24"/>
                <w:szCs w:val="32"/>
              </w:rPr>
              <w:t>6</w:t>
            </w:r>
            <w:r w:rsidRPr="007F00E5">
              <w:rPr>
                <w:rFonts w:ascii="Times New Roman" w:eastAsia="仿宋" w:hAnsi="Times New Roman" w:hint="eastAsia"/>
                <w:kern w:val="0"/>
                <w:sz w:val="24"/>
                <w:szCs w:val="32"/>
              </w:rPr>
              <w:t>月</w:t>
            </w:r>
            <w:r w:rsidRPr="007F00E5">
              <w:rPr>
                <w:rFonts w:ascii="Times New Roman" w:eastAsia="仿宋" w:hAnsi="Times New Roman" w:hint="eastAsia"/>
                <w:kern w:val="0"/>
                <w:sz w:val="24"/>
                <w:szCs w:val="32"/>
              </w:rPr>
              <w:t>22</w:t>
            </w:r>
            <w:r w:rsidRPr="007F00E5">
              <w:rPr>
                <w:rFonts w:ascii="Times New Roman" w:eastAsia="仿宋" w:hAnsi="Times New Roman" w:hint="eastAsia"/>
                <w:kern w:val="0"/>
                <w:sz w:val="24"/>
                <w:szCs w:val="32"/>
              </w:rPr>
              <w:t>日</w:t>
            </w:r>
          </w:p>
        </w:tc>
        <w:tc>
          <w:tcPr>
            <w:tcW w:w="4536" w:type="dxa"/>
            <w:vAlign w:val="center"/>
          </w:tcPr>
          <w:p w:rsidR="00DD34E7" w:rsidRPr="007F00E5" w:rsidRDefault="00A937C9">
            <w:pPr>
              <w:snapToGrid w:val="0"/>
              <w:spacing w:line="580" w:lineRule="exact"/>
              <w:jc w:val="left"/>
              <w:rPr>
                <w:rFonts w:ascii="Times New Roman" w:eastAsia="仿宋" w:hAnsi="Times New Roman"/>
                <w:kern w:val="0"/>
                <w:sz w:val="24"/>
                <w:szCs w:val="32"/>
              </w:rPr>
            </w:pPr>
            <w:r w:rsidRPr="007F00E5">
              <w:rPr>
                <w:rFonts w:ascii="Times New Roman" w:eastAsia="仿宋" w:hAnsi="Times New Roman" w:hint="eastAsia"/>
                <w:kern w:val="0"/>
                <w:sz w:val="24"/>
                <w:szCs w:val="32"/>
              </w:rPr>
              <w:t>遴选入围评审会</w:t>
            </w:r>
          </w:p>
        </w:tc>
      </w:tr>
      <w:tr w:rsidR="00DD34E7" w:rsidRPr="00EE4065">
        <w:tc>
          <w:tcPr>
            <w:tcW w:w="1560" w:type="dxa"/>
            <w:vMerge/>
            <w:vAlign w:val="center"/>
          </w:tcPr>
          <w:p w:rsidR="00DD34E7" w:rsidRPr="007F00E5" w:rsidRDefault="00DD34E7">
            <w:pPr>
              <w:snapToGrid w:val="0"/>
              <w:spacing w:line="580" w:lineRule="exact"/>
              <w:ind w:firstLine="200"/>
              <w:jc w:val="left"/>
              <w:rPr>
                <w:rFonts w:ascii="Times New Roman" w:eastAsia="仿宋" w:hAnsi="Times New Roman"/>
                <w:kern w:val="0"/>
                <w:sz w:val="24"/>
                <w:szCs w:val="32"/>
              </w:rPr>
            </w:pPr>
          </w:p>
        </w:tc>
        <w:tc>
          <w:tcPr>
            <w:tcW w:w="3119" w:type="dxa"/>
            <w:vAlign w:val="center"/>
          </w:tcPr>
          <w:p w:rsidR="00DD34E7" w:rsidRPr="007F00E5" w:rsidRDefault="00A937C9">
            <w:pPr>
              <w:snapToGrid w:val="0"/>
              <w:spacing w:line="580" w:lineRule="exact"/>
              <w:ind w:firstLine="200"/>
              <w:jc w:val="left"/>
              <w:rPr>
                <w:rFonts w:ascii="Times New Roman" w:eastAsia="仿宋" w:hAnsi="Times New Roman"/>
                <w:kern w:val="0"/>
                <w:sz w:val="24"/>
                <w:szCs w:val="32"/>
              </w:rPr>
            </w:pPr>
            <w:r w:rsidRPr="007F00E5">
              <w:rPr>
                <w:rFonts w:ascii="Times New Roman" w:eastAsia="仿宋" w:hAnsi="Times New Roman" w:hint="eastAsia"/>
                <w:kern w:val="0"/>
                <w:sz w:val="24"/>
                <w:szCs w:val="32"/>
              </w:rPr>
              <w:t>2018</w:t>
            </w:r>
            <w:r w:rsidRPr="007F00E5">
              <w:rPr>
                <w:rFonts w:ascii="Times New Roman" w:eastAsia="仿宋" w:hAnsi="Times New Roman" w:hint="eastAsia"/>
                <w:kern w:val="0"/>
                <w:sz w:val="24"/>
                <w:szCs w:val="32"/>
              </w:rPr>
              <w:t>年</w:t>
            </w:r>
            <w:r w:rsidRPr="007F00E5">
              <w:rPr>
                <w:rFonts w:ascii="Times New Roman" w:eastAsia="仿宋" w:hAnsi="Times New Roman" w:hint="eastAsia"/>
                <w:kern w:val="0"/>
                <w:sz w:val="24"/>
                <w:szCs w:val="32"/>
              </w:rPr>
              <w:t>6</w:t>
            </w:r>
            <w:r w:rsidRPr="007F00E5">
              <w:rPr>
                <w:rFonts w:ascii="Times New Roman" w:eastAsia="仿宋" w:hAnsi="Times New Roman" w:hint="eastAsia"/>
                <w:kern w:val="0"/>
                <w:sz w:val="24"/>
                <w:szCs w:val="32"/>
              </w:rPr>
              <w:t>月</w:t>
            </w:r>
            <w:r w:rsidRPr="007F00E5">
              <w:rPr>
                <w:rFonts w:ascii="Times New Roman" w:eastAsia="仿宋" w:hAnsi="Times New Roman" w:hint="eastAsia"/>
                <w:kern w:val="0"/>
                <w:sz w:val="24"/>
                <w:szCs w:val="32"/>
              </w:rPr>
              <w:t>22</w:t>
            </w:r>
            <w:r w:rsidRPr="007F00E5">
              <w:rPr>
                <w:rFonts w:ascii="Times New Roman" w:eastAsia="仿宋" w:hAnsi="Times New Roman" w:hint="eastAsia"/>
                <w:kern w:val="0"/>
                <w:sz w:val="24"/>
                <w:szCs w:val="32"/>
              </w:rPr>
              <w:t>日</w:t>
            </w:r>
          </w:p>
        </w:tc>
        <w:tc>
          <w:tcPr>
            <w:tcW w:w="4536" w:type="dxa"/>
            <w:vAlign w:val="center"/>
          </w:tcPr>
          <w:p w:rsidR="00DD34E7" w:rsidRPr="007F00E5" w:rsidRDefault="00A937C9">
            <w:pPr>
              <w:snapToGrid w:val="0"/>
              <w:spacing w:line="580" w:lineRule="exact"/>
              <w:jc w:val="left"/>
              <w:rPr>
                <w:rFonts w:ascii="Times New Roman" w:eastAsia="仿宋" w:hAnsi="Times New Roman"/>
                <w:kern w:val="0"/>
                <w:sz w:val="24"/>
                <w:szCs w:val="32"/>
              </w:rPr>
            </w:pPr>
            <w:r w:rsidRPr="007F00E5">
              <w:rPr>
                <w:rFonts w:ascii="Times New Roman" w:eastAsia="仿宋" w:hAnsi="Times New Roman" w:cs="微软雅黑" w:hint="eastAsia"/>
                <w:kern w:val="0"/>
                <w:sz w:val="24"/>
                <w:szCs w:val="32"/>
              </w:rPr>
              <w:t>通知入围结果，发出《技术任务书》</w:t>
            </w:r>
          </w:p>
        </w:tc>
      </w:tr>
      <w:tr w:rsidR="00DD34E7" w:rsidRPr="00EE4065">
        <w:trPr>
          <w:trHeight w:val="1088"/>
        </w:trPr>
        <w:tc>
          <w:tcPr>
            <w:tcW w:w="1560" w:type="dxa"/>
            <w:vMerge w:val="restart"/>
            <w:vAlign w:val="center"/>
          </w:tcPr>
          <w:p w:rsidR="00DD34E7" w:rsidRPr="007F00E5" w:rsidRDefault="00A937C9">
            <w:pPr>
              <w:snapToGrid w:val="0"/>
              <w:spacing w:line="580" w:lineRule="exact"/>
              <w:jc w:val="left"/>
              <w:rPr>
                <w:rFonts w:ascii="Times New Roman" w:eastAsia="仿宋" w:hAnsi="Times New Roman" w:cs="微软雅黑"/>
                <w:kern w:val="0"/>
                <w:sz w:val="24"/>
                <w:szCs w:val="32"/>
              </w:rPr>
            </w:pPr>
            <w:r w:rsidRPr="007F00E5">
              <w:rPr>
                <w:rFonts w:ascii="Times New Roman" w:eastAsia="仿宋" w:hAnsi="Times New Roman" w:hint="eastAsia"/>
                <w:kern w:val="0"/>
                <w:sz w:val="24"/>
                <w:szCs w:val="32"/>
              </w:rPr>
              <w:t>第二阶段：</w:t>
            </w:r>
            <w:r w:rsidRPr="007F00E5">
              <w:rPr>
                <w:rFonts w:ascii="Times New Roman" w:eastAsia="仿宋" w:hAnsi="Times New Roman" w:cs="微软雅黑" w:hint="eastAsia"/>
                <w:kern w:val="0"/>
                <w:sz w:val="24"/>
                <w:szCs w:val="32"/>
              </w:rPr>
              <w:t>方案编制及评审阶段</w:t>
            </w:r>
          </w:p>
        </w:tc>
        <w:tc>
          <w:tcPr>
            <w:tcW w:w="3119" w:type="dxa"/>
            <w:vAlign w:val="center"/>
          </w:tcPr>
          <w:p w:rsidR="00DD34E7" w:rsidRPr="007F00E5" w:rsidRDefault="00A937C9">
            <w:pPr>
              <w:snapToGrid w:val="0"/>
              <w:spacing w:line="580" w:lineRule="exact"/>
              <w:ind w:firstLine="200"/>
              <w:jc w:val="left"/>
              <w:rPr>
                <w:rFonts w:ascii="Times New Roman" w:eastAsia="仿宋" w:hAnsi="Times New Roman"/>
                <w:kern w:val="0"/>
                <w:sz w:val="24"/>
                <w:szCs w:val="32"/>
              </w:rPr>
            </w:pPr>
            <w:r w:rsidRPr="007F00E5">
              <w:rPr>
                <w:rFonts w:ascii="Times New Roman" w:eastAsia="仿宋" w:hAnsi="Times New Roman" w:hint="eastAsia"/>
                <w:kern w:val="0"/>
                <w:sz w:val="24"/>
                <w:szCs w:val="32"/>
              </w:rPr>
              <w:t>2018</w:t>
            </w:r>
            <w:r w:rsidRPr="007F00E5">
              <w:rPr>
                <w:rFonts w:ascii="Times New Roman" w:eastAsia="仿宋" w:hAnsi="Times New Roman" w:hint="eastAsia"/>
                <w:kern w:val="0"/>
                <w:sz w:val="24"/>
                <w:szCs w:val="32"/>
              </w:rPr>
              <w:t>年</w:t>
            </w:r>
            <w:r w:rsidRPr="007F00E5">
              <w:rPr>
                <w:rFonts w:ascii="Times New Roman" w:eastAsia="仿宋" w:hAnsi="Times New Roman" w:hint="eastAsia"/>
                <w:kern w:val="0"/>
                <w:sz w:val="24"/>
                <w:szCs w:val="32"/>
              </w:rPr>
              <w:t>6</w:t>
            </w:r>
            <w:r w:rsidRPr="007F00E5">
              <w:rPr>
                <w:rFonts w:ascii="Times New Roman" w:eastAsia="仿宋" w:hAnsi="Times New Roman" w:hint="eastAsia"/>
                <w:kern w:val="0"/>
                <w:sz w:val="24"/>
                <w:szCs w:val="32"/>
              </w:rPr>
              <w:t>月</w:t>
            </w:r>
            <w:r w:rsidRPr="007F00E5">
              <w:rPr>
                <w:rFonts w:ascii="Times New Roman" w:eastAsia="仿宋" w:hAnsi="Times New Roman" w:hint="eastAsia"/>
                <w:kern w:val="0"/>
                <w:sz w:val="24"/>
                <w:szCs w:val="32"/>
              </w:rPr>
              <w:t>25</w:t>
            </w:r>
            <w:r w:rsidRPr="007F00E5">
              <w:rPr>
                <w:rFonts w:ascii="Times New Roman" w:eastAsia="仿宋" w:hAnsi="Times New Roman" w:hint="eastAsia"/>
                <w:kern w:val="0"/>
                <w:sz w:val="24"/>
                <w:szCs w:val="32"/>
              </w:rPr>
              <w:t>日</w:t>
            </w:r>
          </w:p>
        </w:tc>
        <w:tc>
          <w:tcPr>
            <w:tcW w:w="4536" w:type="dxa"/>
            <w:vAlign w:val="center"/>
          </w:tcPr>
          <w:p w:rsidR="00DD34E7" w:rsidRPr="007F00E5" w:rsidRDefault="00A937C9">
            <w:pPr>
              <w:snapToGrid w:val="0"/>
              <w:spacing w:line="580" w:lineRule="exact"/>
              <w:jc w:val="left"/>
              <w:rPr>
                <w:rFonts w:ascii="Times New Roman" w:eastAsia="仿宋" w:hAnsi="Times New Roman"/>
                <w:kern w:val="0"/>
                <w:sz w:val="24"/>
                <w:szCs w:val="32"/>
              </w:rPr>
            </w:pPr>
            <w:r w:rsidRPr="007F00E5">
              <w:rPr>
                <w:rFonts w:ascii="Times New Roman" w:eastAsia="仿宋" w:hAnsi="Times New Roman" w:hint="eastAsia"/>
                <w:kern w:val="0"/>
                <w:sz w:val="24"/>
                <w:szCs w:val="32"/>
              </w:rPr>
              <w:t>接收《保密承诺函》及《参与确认函》（扫描件）</w:t>
            </w:r>
          </w:p>
        </w:tc>
      </w:tr>
      <w:tr w:rsidR="00DD34E7" w:rsidRPr="00EE4065">
        <w:tc>
          <w:tcPr>
            <w:tcW w:w="1560" w:type="dxa"/>
            <w:vMerge/>
            <w:vAlign w:val="center"/>
          </w:tcPr>
          <w:p w:rsidR="00DD34E7" w:rsidRPr="007F00E5" w:rsidRDefault="00DD34E7">
            <w:pPr>
              <w:snapToGrid w:val="0"/>
              <w:spacing w:line="580" w:lineRule="exact"/>
              <w:ind w:firstLine="200"/>
              <w:jc w:val="left"/>
              <w:rPr>
                <w:rFonts w:ascii="Times New Roman" w:eastAsia="仿宋" w:hAnsi="Times New Roman"/>
                <w:kern w:val="0"/>
                <w:sz w:val="24"/>
                <w:szCs w:val="32"/>
              </w:rPr>
            </w:pPr>
          </w:p>
        </w:tc>
        <w:tc>
          <w:tcPr>
            <w:tcW w:w="3119" w:type="dxa"/>
            <w:vAlign w:val="center"/>
          </w:tcPr>
          <w:p w:rsidR="00DD34E7" w:rsidRPr="007F00E5" w:rsidRDefault="00A937C9">
            <w:pPr>
              <w:snapToGrid w:val="0"/>
              <w:spacing w:line="580" w:lineRule="exact"/>
              <w:ind w:firstLine="200"/>
              <w:jc w:val="left"/>
              <w:rPr>
                <w:rFonts w:ascii="Times New Roman" w:eastAsia="仿宋" w:hAnsi="Times New Roman"/>
                <w:kern w:val="0"/>
                <w:sz w:val="24"/>
                <w:szCs w:val="32"/>
              </w:rPr>
            </w:pPr>
            <w:r w:rsidRPr="007F00E5">
              <w:rPr>
                <w:rFonts w:ascii="Times New Roman" w:eastAsia="仿宋" w:hAnsi="Times New Roman" w:hint="eastAsia"/>
                <w:kern w:val="0"/>
                <w:sz w:val="24"/>
                <w:szCs w:val="32"/>
              </w:rPr>
              <w:t>2018</w:t>
            </w:r>
            <w:r w:rsidRPr="007F00E5">
              <w:rPr>
                <w:rFonts w:ascii="Times New Roman" w:eastAsia="仿宋" w:hAnsi="Times New Roman" w:hint="eastAsia"/>
                <w:kern w:val="0"/>
                <w:sz w:val="24"/>
                <w:szCs w:val="32"/>
              </w:rPr>
              <w:t>年</w:t>
            </w:r>
            <w:r w:rsidRPr="007F00E5">
              <w:rPr>
                <w:rFonts w:ascii="Times New Roman" w:eastAsia="仿宋" w:hAnsi="Times New Roman" w:hint="eastAsia"/>
                <w:kern w:val="0"/>
                <w:sz w:val="24"/>
                <w:szCs w:val="32"/>
              </w:rPr>
              <w:t>6</w:t>
            </w:r>
            <w:r w:rsidRPr="007F00E5">
              <w:rPr>
                <w:rFonts w:ascii="Times New Roman" w:eastAsia="仿宋" w:hAnsi="Times New Roman" w:hint="eastAsia"/>
                <w:kern w:val="0"/>
                <w:sz w:val="24"/>
                <w:szCs w:val="32"/>
              </w:rPr>
              <w:t>月</w:t>
            </w:r>
            <w:r w:rsidRPr="007F00E5">
              <w:rPr>
                <w:rFonts w:ascii="Times New Roman" w:eastAsia="仿宋" w:hAnsi="Times New Roman" w:hint="eastAsia"/>
                <w:kern w:val="0"/>
                <w:sz w:val="24"/>
                <w:szCs w:val="32"/>
              </w:rPr>
              <w:t>27</w:t>
            </w:r>
            <w:r w:rsidRPr="007F00E5">
              <w:rPr>
                <w:rFonts w:ascii="Times New Roman" w:eastAsia="仿宋" w:hAnsi="Times New Roman" w:hint="eastAsia"/>
                <w:kern w:val="0"/>
                <w:sz w:val="24"/>
                <w:szCs w:val="32"/>
              </w:rPr>
              <w:t>日</w:t>
            </w:r>
          </w:p>
        </w:tc>
        <w:tc>
          <w:tcPr>
            <w:tcW w:w="4536" w:type="dxa"/>
            <w:vAlign w:val="center"/>
          </w:tcPr>
          <w:p w:rsidR="00DD34E7" w:rsidRPr="007F00E5" w:rsidRDefault="00A937C9">
            <w:pPr>
              <w:snapToGrid w:val="0"/>
              <w:spacing w:line="580" w:lineRule="exact"/>
              <w:jc w:val="left"/>
              <w:rPr>
                <w:rFonts w:ascii="Times New Roman" w:eastAsia="仿宋" w:hAnsi="Times New Roman"/>
                <w:kern w:val="0"/>
                <w:sz w:val="24"/>
                <w:szCs w:val="32"/>
              </w:rPr>
            </w:pPr>
            <w:r w:rsidRPr="007F00E5">
              <w:rPr>
                <w:rFonts w:ascii="Times New Roman" w:eastAsia="仿宋" w:hAnsi="Times New Roman" w:hint="eastAsia"/>
                <w:kern w:val="0"/>
                <w:sz w:val="24"/>
                <w:szCs w:val="32"/>
              </w:rPr>
              <w:t>现场踏勘</w:t>
            </w:r>
            <w:r w:rsidRPr="007F00E5">
              <w:rPr>
                <w:rFonts w:ascii="Times New Roman" w:eastAsia="仿宋" w:hAnsi="Times New Roman" w:cs="宋体" w:hint="eastAsia"/>
                <w:kern w:val="0"/>
                <w:sz w:val="24"/>
                <w:szCs w:val="32"/>
              </w:rPr>
              <w:t>及答疑会</w:t>
            </w:r>
            <w:r w:rsidRPr="007F00E5">
              <w:rPr>
                <w:rFonts w:ascii="Times New Roman" w:eastAsia="仿宋" w:hAnsi="Times New Roman" w:hint="eastAsia"/>
                <w:kern w:val="0"/>
                <w:sz w:val="24"/>
                <w:szCs w:val="32"/>
              </w:rPr>
              <w:t>；递交《保密承诺函》及《参与确认函》原件；抽取汇报顺序</w:t>
            </w:r>
          </w:p>
        </w:tc>
      </w:tr>
      <w:tr w:rsidR="00DD34E7" w:rsidRPr="00EE4065">
        <w:tc>
          <w:tcPr>
            <w:tcW w:w="1560" w:type="dxa"/>
            <w:vMerge/>
            <w:vAlign w:val="center"/>
          </w:tcPr>
          <w:p w:rsidR="00DD34E7" w:rsidRPr="007F00E5" w:rsidRDefault="00DD34E7">
            <w:pPr>
              <w:snapToGrid w:val="0"/>
              <w:spacing w:line="580" w:lineRule="exact"/>
              <w:ind w:firstLine="200"/>
              <w:jc w:val="left"/>
              <w:rPr>
                <w:rFonts w:ascii="Times New Roman" w:eastAsia="仿宋" w:hAnsi="Times New Roman"/>
                <w:kern w:val="0"/>
                <w:sz w:val="24"/>
                <w:szCs w:val="32"/>
              </w:rPr>
            </w:pPr>
          </w:p>
        </w:tc>
        <w:tc>
          <w:tcPr>
            <w:tcW w:w="3119" w:type="dxa"/>
            <w:vAlign w:val="center"/>
          </w:tcPr>
          <w:p w:rsidR="00DD34E7" w:rsidRPr="007F00E5" w:rsidRDefault="00A937C9">
            <w:pPr>
              <w:snapToGrid w:val="0"/>
              <w:spacing w:line="580" w:lineRule="exact"/>
              <w:ind w:firstLine="200"/>
              <w:jc w:val="left"/>
              <w:rPr>
                <w:rFonts w:ascii="Times New Roman" w:eastAsia="仿宋" w:hAnsi="Times New Roman"/>
                <w:kern w:val="0"/>
                <w:sz w:val="24"/>
                <w:szCs w:val="32"/>
              </w:rPr>
            </w:pPr>
            <w:r w:rsidRPr="007F00E5">
              <w:rPr>
                <w:rFonts w:ascii="Times New Roman" w:eastAsia="仿宋" w:hAnsi="Times New Roman" w:hint="eastAsia"/>
                <w:kern w:val="0"/>
                <w:sz w:val="24"/>
                <w:szCs w:val="32"/>
              </w:rPr>
              <w:t>2018</w:t>
            </w:r>
            <w:r w:rsidRPr="007F00E5">
              <w:rPr>
                <w:rFonts w:ascii="Times New Roman" w:eastAsia="仿宋" w:hAnsi="Times New Roman" w:hint="eastAsia"/>
                <w:kern w:val="0"/>
                <w:sz w:val="24"/>
                <w:szCs w:val="32"/>
              </w:rPr>
              <w:t>年</w:t>
            </w:r>
            <w:r w:rsidRPr="007F00E5">
              <w:rPr>
                <w:rFonts w:ascii="Times New Roman" w:eastAsia="仿宋" w:hAnsi="Times New Roman" w:hint="eastAsia"/>
                <w:kern w:val="0"/>
                <w:sz w:val="24"/>
                <w:szCs w:val="32"/>
              </w:rPr>
              <w:t>7</w:t>
            </w:r>
            <w:r w:rsidRPr="007F00E5">
              <w:rPr>
                <w:rFonts w:ascii="Times New Roman" w:eastAsia="仿宋" w:hAnsi="Times New Roman" w:hint="eastAsia"/>
                <w:kern w:val="0"/>
                <w:sz w:val="24"/>
                <w:szCs w:val="32"/>
              </w:rPr>
              <w:t>月</w:t>
            </w:r>
            <w:r w:rsidRPr="007F00E5">
              <w:rPr>
                <w:rFonts w:ascii="Times New Roman" w:eastAsia="仿宋" w:hAnsi="Times New Roman" w:hint="eastAsia"/>
                <w:kern w:val="0"/>
                <w:sz w:val="24"/>
                <w:szCs w:val="32"/>
              </w:rPr>
              <w:t>30</w:t>
            </w:r>
            <w:r w:rsidRPr="007F00E5">
              <w:rPr>
                <w:rFonts w:ascii="Times New Roman" w:eastAsia="仿宋" w:hAnsi="Times New Roman" w:hint="eastAsia"/>
                <w:kern w:val="0"/>
                <w:sz w:val="24"/>
                <w:szCs w:val="32"/>
              </w:rPr>
              <w:t>日</w:t>
            </w:r>
            <w:r w:rsidRPr="007F00E5">
              <w:rPr>
                <w:rFonts w:ascii="Times New Roman" w:eastAsia="仿宋" w:hAnsi="Times New Roman" w:hint="eastAsia"/>
                <w:kern w:val="0"/>
                <w:sz w:val="24"/>
                <w:szCs w:val="32"/>
              </w:rPr>
              <w:t xml:space="preserve"> 10:00</w:t>
            </w:r>
            <w:r w:rsidRPr="007F00E5">
              <w:rPr>
                <w:rFonts w:ascii="Times New Roman" w:eastAsia="仿宋" w:hAnsi="Times New Roman" w:hint="eastAsia"/>
                <w:kern w:val="0"/>
                <w:sz w:val="24"/>
                <w:szCs w:val="32"/>
              </w:rPr>
              <w:t>时前</w:t>
            </w:r>
          </w:p>
        </w:tc>
        <w:tc>
          <w:tcPr>
            <w:tcW w:w="4536" w:type="dxa"/>
            <w:vAlign w:val="center"/>
          </w:tcPr>
          <w:p w:rsidR="00DD34E7" w:rsidRPr="007F00E5" w:rsidRDefault="00A937C9">
            <w:pPr>
              <w:snapToGrid w:val="0"/>
              <w:spacing w:line="580" w:lineRule="exact"/>
              <w:jc w:val="left"/>
              <w:rPr>
                <w:rFonts w:ascii="Times New Roman" w:eastAsia="仿宋" w:hAnsi="Times New Roman"/>
                <w:kern w:val="0"/>
                <w:sz w:val="24"/>
                <w:szCs w:val="32"/>
              </w:rPr>
            </w:pPr>
            <w:r w:rsidRPr="007F00E5">
              <w:rPr>
                <w:rFonts w:ascii="Times New Roman" w:eastAsia="仿宋" w:hAnsi="Times New Roman" w:hint="eastAsia"/>
                <w:kern w:val="0"/>
                <w:sz w:val="24"/>
                <w:szCs w:val="32"/>
              </w:rPr>
              <w:t>入围机构递交成果文件（提交地址届时通知）</w:t>
            </w:r>
          </w:p>
        </w:tc>
      </w:tr>
      <w:tr w:rsidR="00DD34E7" w:rsidRPr="00EE4065">
        <w:trPr>
          <w:trHeight w:val="775"/>
        </w:trPr>
        <w:tc>
          <w:tcPr>
            <w:tcW w:w="1560" w:type="dxa"/>
            <w:vMerge/>
            <w:vAlign w:val="center"/>
          </w:tcPr>
          <w:p w:rsidR="00DD34E7" w:rsidRPr="007F00E5" w:rsidRDefault="00DD34E7">
            <w:pPr>
              <w:snapToGrid w:val="0"/>
              <w:spacing w:line="580" w:lineRule="exact"/>
              <w:ind w:firstLine="200"/>
              <w:jc w:val="left"/>
              <w:rPr>
                <w:rFonts w:ascii="Times New Roman" w:eastAsia="仿宋" w:hAnsi="Times New Roman"/>
                <w:kern w:val="0"/>
                <w:sz w:val="24"/>
                <w:szCs w:val="32"/>
              </w:rPr>
            </w:pPr>
          </w:p>
        </w:tc>
        <w:tc>
          <w:tcPr>
            <w:tcW w:w="3119" w:type="dxa"/>
            <w:vAlign w:val="center"/>
          </w:tcPr>
          <w:p w:rsidR="00DD34E7" w:rsidRPr="007F00E5" w:rsidRDefault="00A937C9">
            <w:pPr>
              <w:snapToGrid w:val="0"/>
              <w:spacing w:line="580" w:lineRule="exact"/>
              <w:ind w:firstLine="200"/>
              <w:jc w:val="left"/>
              <w:rPr>
                <w:rFonts w:ascii="Times New Roman" w:eastAsia="仿宋" w:hAnsi="Times New Roman"/>
                <w:kern w:val="0"/>
                <w:sz w:val="24"/>
                <w:szCs w:val="32"/>
              </w:rPr>
            </w:pPr>
            <w:r w:rsidRPr="007F00E5">
              <w:rPr>
                <w:rFonts w:ascii="Times New Roman" w:eastAsia="仿宋" w:hAnsi="Times New Roman" w:hint="eastAsia"/>
                <w:kern w:val="0"/>
                <w:sz w:val="24"/>
                <w:szCs w:val="32"/>
              </w:rPr>
              <w:t>2018</w:t>
            </w:r>
            <w:r w:rsidRPr="007F00E5">
              <w:rPr>
                <w:rFonts w:ascii="Times New Roman" w:eastAsia="仿宋" w:hAnsi="Times New Roman" w:hint="eastAsia"/>
                <w:kern w:val="0"/>
                <w:sz w:val="24"/>
                <w:szCs w:val="32"/>
              </w:rPr>
              <w:t>年</w:t>
            </w:r>
            <w:r w:rsidRPr="007F00E5">
              <w:rPr>
                <w:rFonts w:ascii="Times New Roman" w:eastAsia="仿宋" w:hAnsi="Times New Roman" w:hint="eastAsia"/>
                <w:kern w:val="0"/>
                <w:sz w:val="24"/>
                <w:szCs w:val="32"/>
              </w:rPr>
              <w:t>7</w:t>
            </w:r>
            <w:r w:rsidRPr="007F00E5">
              <w:rPr>
                <w:rFonts w:ascii="Times New Roman" w:eastAsia="仿宋" w:hAnsi="Times New Roman" w:hint="eastAsia"/>
                <w:kern w:val="0"/>
                <w:sz w:val="24"/>
                <w:szCs w:val="32"/>
              </w:rPr>
              <w:t>月</w:t>
            </w:r>
            <w:r w:rsidRPr="007F00E5">
              <w:rPr>
                <w:rFonts w:ascii="Times New Roman" w:eastAsia="仿宋" w:hAnsi="Times New Roman" w:hint="eastAsia"/>
                <w:kern w:val="0"/>
                <w:sz w:val="24"/>
                <w:szCs w:val="32"/>
              </w:rPr>
              <w:t>30</w:t>
            </w:r>
            <w:r w:rsidRPr="007F00E5">
              <w:rPr>
                <w:rFonts w:ascii="Times New Roman" w:eastAsia="仿宋" w:hAnsi="Times New Roman" w:hint="eastAsia"/>
                <w:kern w:val="0"/>
                <w:sz w:val="24"/>
                <w:szCs w:val="32"/>
              </w:rPr>
              <w:t>（暂定）</w:t>
            </w:r>
          </w:p>
        </w:tc>
        <w:tc>
          <w:tcPr>
            <w:tcW w:w="4536" w:type="dxa"/>
            <w:vAlign w:val="center"/>
          </w:tcPr>
          <w:p w:rsidR="00DD34E7" w:rsidRPr="007F00E5" w:rsidRDefault="00A937C9">
            <w:pPr>
              <w:snapToGrid w:val="0"/>
              <w:spacing w:line="580" w:lineRule="exact"/>
              <w:jc w:val="left"/>
              <w:rPr>
                <w:rFonts w:ascii="Times New Roman" w:eastAsia="仿宋" w:hAnsi="Times New Roman"/>
                <w:kern w:val="0"/>
                <w:sz w:val="24"/>
                <w:szCs w:val="32"/>
              </w:rPr>
            </w:pPr>
            <w:r w:rsidRPr="007F00E5">
              <w:rPr>
                <w:rFonts w:ascii="Times New Roman" w:eastAsia="仿宋" w:hAnsi="Times New Roman" w:hint="eastAsia"/>
                <w:kern w:val="0"/>
                <w:sz w:val="24"/>
                <w:szCs w:val="32"/>
              </w:rPr>
              <w:t>方案评审会</w:t>
            </w:r>
          </w:p>
        </w:tc>
      </w:tr>
    </w:tbl>
    <w:p w:rsidR="00DD34E7" w:rsidRPr="00EE4065" w:rsidRDefault="00A937C9">
      <w:pPr>
        <w:spacing w:line="276" w:lineRule="auto"/>
        <w:ind w:firstLineChars="200" w:firstLine="480"/>
        <w:rPr>
          <w:rFonts w:ascii="Times New Roman" w:eastAsia="仿宋" w:hAnsi="Times New Roman" w:cs="宋体"/>
          <w:color w:val="000000" w:themeColor="text1"/>
          <w:sz w:val="24"/>
          <w:szCs w:val="28"/>
        </w:rPr>
      </w:pPr>
      <w:bookmarkStart w:id="10" w:name="_Toc513822564"/>
      <w:r w:rsidRPr="00EE4065">
        <w:rPr>
          <w:rFonts w:ascii="Times New Roman" w:eastAsia="仿宋" w:hAnsi="Times New Roman" w:cs="宋体" w:hint="eastAsia"/>
          <w:color w:val="000000" w:themeColor="text1"/>
          <w:sz w:val="24"/>
          <w:szCs w:val="28"/>
        </w:rPr>
        <w:t>☆所有时间均以北京时间为准，</w:t>
      </w:r>
      <w:r w:rsidRPr="00EE4065">
        <w:rPr>
          <w:rFonts w:ascii="Times New Roman" w:eastAsia="仿宋" w:hAnsi="Times New Roman" w:hint="eastAsia"/>
          <w:color w:val="000000" w:themeColor="text1"/>
          <w:sz w:val="24"/>
          <w:szCs w:val="32"/>
        </w:rPr>
        <w:t>征集</w:t>
      </w:r>
      <w:r w:rsidRPr="00EE4065">
        <w:rPr>
          <w:rFonts w:ascii="Times New Roman" w:eastAsia="仿宋" w:hAnsi="Times New Roman" w:cs="宋体" w:hint="eastAsia"/>
          <w:color w:val="000000" w:themeColor="text1"/>
          <w:sz w:val="24"/>
          <w:szCs w:val="28"/>
        </w:rPr>
        <w:t>人保留调整日程安排的权利。</w:t>
      </w:r>
    </w:p>
    <w:p w:rsidR="00DD34E7" w:rsidRPr="00EE4065" w:rsidRDefault="00A937C9">
      <w:pPr>
        <w:pStyle w:val="2"/>
        <w:spacing w:before="0" w:after="0" w:line="580" w:lineRule="exact"/>
        <w:ind w:firstLineChars="200" w:firstLine="480"/>
        <w:rPr>
          <w:rFonts w:ascii="Times New Roman" w:eastAsia="仿宋" w:hAnsi="Times New Roman" w:cstheme="minorBidi"/>
          <w:b w:val="0"/>
          <w:bCs w:val="0"/>
          <w:color w:val="000000" w:themeColor="text1"/>
          <w:sz w:val="24"/>
        </w:rPr>
      </w:pPr>
      <w:r w:rsidRPr="00EE4065">
        <w:rPr>
          <w:rFonts w:ascii="Times New Roman" w:eastAsia="仿宋" w:hAnsi="Times New Roman" w:cstheme="minorBidi" w:hint="eastAsia"/>
          <w:b w:val="0"/>
          <w:bCs w:val="0"/>
          <w:color w:val="000000" w:themeColor="text1"/>
          <w:sz w:val="24"/>
        </w:rPr>
        <w:t xml:space="preserve">5. </w:t>
      </w:r>
      <w:r w:rsidRPr="00EE4065">
        <w:rPr>
          <w:rFonts w:ascii="Times New Roman" w:eastAsia="仿宋" w:hAnsi="Times New Roman" w:cstheme="minorBidi" w:hint="eastAsia"/>
          <w:b w:val="0"/>
          <w:bCs w:val="0"/>
          <w:color w:val="000000" w:themeColor="text1"/>
          <w:sz w:val="24"/>
        </w:rPr>
        <w:t>相关费用</w:t>
      </w:r>
      <w:bookmarkEnd w:id="10"/>
    </w:p>
    <w:p w:rsidR="00DD34E7" w:rsidRPr="00EE4065" w:rsidRDefault="00A937C9">
      <w:pPr>
        <w:tabs>
          <w:tab w:val="left" w:pos="2160"/>
        </w:tabs>
        <w:spacing w:line="580" w:lineRule="exact"/>
        <w:ind w:firstLineChars="200" w:firstLine="480"/>
        <w:jc w:val="left"/>
        <w:rPr>
          <w:rFonts w:ascii="仿宋" w:eastAsia="仿宋" w:hAnsi="仿宋"/>
          <w:color w:val="000000" w:themeColor="text1"/>
          <w:sz w:val="24"/>
          <w:szCs w:val="24"/>
        </w:rPr>
      </w:pPr>
      <w:bookmarkStart w:id="11" w:name="_Toc513822565"/>
      <w:r w:rsidRPr="00EE4065">
        <w:rPr>
          <w:rFonts w:ascii="仿宋" w:eastAsia="仿宋" w:hAnsi="仿宋" w:hint="eastAsia"/>
          <w:color w:val="000000" w:themeColor="text1"/>
          <w:sz w:val="24"/>
          <w:szCs w:val="24"/>
        </w:rPr>
        <w:t>5.1 补偿费</w:t>
      </w:r>
    </w:p>
    <w:p w:rsidR="00DD34E7" w:rsidRPr="00EE4065" w:rsidRDefault="00A937C9">
      <w:pPr>
        <w:spacing w:line="580" w:lineRule="exact"/>
        <w:rPr>
          <w:rFonts w:ascii="仿宋" w:eastAsia="仿宋" w:hAnsi="仿宋"/>
          <w:color w:val="000000" w:themeColor="text1"/>
          <w:sz w:val="24"/>
          <w:szCs w:val="24"/>
        </w:rPr>
      </w:pPr>
      <w:r w:rsidRPr="00EE4065">
        <w:rPr>
          <w:rFonts w:ascii="仿宋" w:eastAsia="仿宋" w:hAnsi="仿宋" w:hint="eastAsia"/>
          <w:color w:val="000000" w:themeColor="text1"/>
          <w:sz w:val="24"/>
          <w:szCs w:val="24"/>
        </w:rPr>
        <w:t xml:space="preserve">    每个标段的入围机构在提交了符合技术任务书要求的成果文件后，将获得补偿费，具体金额如下：</w:t>
      </w:r>
    </w:p>
    <w:p w:rsidR="00DD34E7" w:rsidRPr="00EE4065" w:rsidRDefault="00A937C9">
      <w:pPr>
        <w:spacing w:line="580" w:lineRule="exact"/>
        <w:ind w:firstLineChars="200" w:firstLine="480"/>
        <w:rPr>
          <w:rFonts w:ascii="仿宋" w:eastAsia="仿宋" w:hAnsi="仿宋"/>
          <w:color w:val="000000" w:themeColor="text1"/>
          <w:sz w:val="24"/>
          <w:szCs w:val="24"/>
        </w:rPr>
      </w:pPr>
      <w:r w:rsidRPr="00EE4065">
        <w:rPr>
          <w:rFonts w:ascii="仿宋" w:eastAsia="仿宋" w:hAnsi="仿宋"/>
          <w:color w:val="000000" w:themeColor="text1"/>
          <w:sz w:val="24"/>
          <w:szCs w:val="24"/>
        </w:rPr>
        <w:t>A</w:t>
      </w:r>
      <w:r w:rsidRPr="00EE4065">
        <w:rPr>
          <w:rFonts w:ascii="仿宋" w:eastAsia="仿宋" w:hAnsi="仿宋" w:hint="eastAsia"/>
          <w:color w:val="000000" w:themeColor="text1"/>
          <w:sz w:val="24"/>
          <w:szCs w:val="24"/>
        </w:rPr>
        <w:t>标段：60万元／家</w:t>
      </w:r>
    </w:p>
    <w:p w:rsidR="00DD34E7" w:rsidRPr="00EE4065" w:rsidRDefault="00A937C9">
      <w:pPr>
        <w:spacing w:line="580" w:lineRule="exact"/>
        <w:ind w:firstLineChars="200" w:firstLine="480"/>
        <w:rPr>
          <w:rFonts w:ascii="仿宋" w:eastAsia="仿宋" w:hAnsi="仿宋"/>
          <w:color w:val="000000" w:themeColor="text1"/>
          <w:sz w:val="24"/>
          <w:szCs w:val="24"/>
        </w:rPr>
      </w:pPr>
      <w:r w:rsidRPr="00EE4065">
        <w:rPr>
          <w:rFonts w:ascii="仿宋" w:eastAsia="仿宋" w:hAnsi="仿宋"/>
          <w:color w:val="000000" w:themeColor="text1"/>
          <w:sz w:val="24"/>
          <w:szCs w:val="24"/>
        </w:rPr>
        <w:t>B</w:t>
      </w:r>
      <w:r w:rsidRPr="00EE4065">
        <w:rPr>
          <w:rFonts w:ascii="仿宋" w:eastAsia="仿宋" w:hAnsi="仿宋" w:hint="eastAsia"/>
          <w:color w:val="000000" w:themeColor="text1"/>
          <w:sz w:val="24"/>
          <w:szCs w:val="24"/>
        </w:rPr>
        <w:t>标段：</w:t>
      </w:r>
      <w:r w:rsidR="009453A6">
        <w:rPr>
          <w:rFonts w:ascii="仿宋" w:eastAsia="仿宋" w:hAnsi="仿宋" w:hint="eastAsia"/>
          <w:color w:val="000000" w:themeColor="text1"/>
          <w:sz w:val="24"/>
          <w:szCs w:val="24"/>
        </w:rPr>
        <w:t>3</w:t>
      </w:r>
      <w:r w:rsidRPr="00EE4065">
        <w:rPr>
          <w:rFonts w:ascii="仿宋" w:eastAsia="仿宋" w:hAnsi="仿宋" w:hint="eastAsia"/>
          <w:color w:val="000000" w:themeColor="text1"/>
          <w:sz w:val="24"/>
          <w:szCs w:val="24"/>
        </w:rPr>
        <w:t>0万元／家</w:t>
      </w:r>
    </w:p>
    <w:p w:rsidR="00DD34E7" w:rsidRPr="00EE4065" w:rsidRDefault="00A937C9">
      <w:pPr>
        <w:tabs>
          <w:tab w:val="left" w:pos="2160"/>
        </w:tabs>
        <w:spacing w:line="580" w:lineRule="exact"/>
        <w:ind w:firstLineChars="200" w:firstLine="480"/>
        <w:jc w:val="left"/>
        <w:rPr>
          <w:rFonts w:ascii="仿宋" w:eastAsia="仿宋" w:hAnsi="仿宋"/>
          <w:color w:val="000000" w:themeColor="text1"/>
          <w:sz w:val="24"/>
          <w:szCs w:val="24"/>
        </w:rPr>
      </w:pPr>
      <w:r w:rsidRPr="00EE4065">
        <w:rPr>
          <w:rFonts w:ascii="仿宋" w:eastAsia="仿宋" w:hAnsi="仿宋" w:hint="eastAsia"/>
          <w:color w:val="000000" w:themeColor="text1"/>
          <w:sz w:val="24"/>
          <w:szCs w:val="24"/>
        </w:rPr>
        <w:t>5.2 优胜奖金</w:t>
      </w:r>
    </w:p>
    <w:p w:rsidR="00DD34E7" w:rsidRPr="00EE4065" w:rsidRDefault="00A937C9">
      <w:pPr>
        <w:spacing w:line="580" w:lineRule="exact"/>
        <w:rPr>
          <w:rFonts w:ascii="仿宋" w:eastAsia="仿宋" w:hAnsi="仿宋"/>
          <w:color w:val="000000" w:themeColor="text1"/>
          <w:sz w:val="24"/>
          <w:szCs w:val="24"/>
        </w:rPr>
      </w:pPr>
      <w:r w:rsidRPr="00EE4065">
        <w:rPr>
          <w:rFonts w:ascii="仿宋" w:eastAsia="仿宋" w:hAnsi="仿宋" w:hint="eastAsia"/>
          <w:color w:val="000000" w:themeColor="text1"/>
          <w:sz w:val="24"/>
          <w:szCs w:val="24"/>
        </w:rPr>
        <w:t xml:space="preserve">    每个标段的前二名优胜机构将获得相应的奖金，分别如下：</w:t>
      </w:r>
    </w:p>
    <w:p w:rsidR="00DD34E7" w:rsidRPr="00EE4065" w:rsidRDefault="00A937C9">
      <w:pPr>
        <w:spacing w:line="580" w:lineRule="exact"/>
        <w:ind w:firstLineChars="200" w:firstLine="480"/>
        <w:rPr>
          <w:rFonts w:ascii="仿宋" w:eastAsia="仿宋" w:hAnsi="仿宋"/>
          <w:color w:val="000000" w:themeColor="text1"/>
          <w:sz w:val="24"/>
          <w:szCs w:val="24"/>
        </w:rPr>
      </w:pPr>
      <w:r w:rsidRPr="00EE4065">
        <w:rPr>
          <w:rFonts w:ascii="仿宋" w:eastAsia="仿宋" w:hAnsi="仿宋"/>
          <w:color w:val="000000" w:themeColor="text1"/>
          <w:sz w:val="24"/>
          <w:szCs w:val="24"/>
        </w:rPr>
        <w:t>A</w:t>
      </w:r>
      <w:r w:rsidRPr="00EE4065">
        <w:rPr>
          <w:rFonts w:ascii="仿宋" w:eastAsia="仿宋" w:hAnsi="仿宋" w:hint="eastAsia"/>
          <w:color w:val="000000" w:themeColor="text1"/>
          <w:sz w:val="24"/>
          <w:szCs w:val="24"/>
        </w:rPr>
        <w:t>标段：50万元／家</w:t>
      </w:r>
    </w:p>
    <w:p w:rsidR="00DD34E7" w:rsidRPr="00EE4065" w:rsidRDefault="00A937C9">
      <w:pPr>
        <w:spacing w:line="580" w:lineRule="exact"/>
        <w:ind w:firstLineChars="200" w:firstLine="480"/>
        <w:rPr>
          <w:rFonts w:ascii="仿宋" w:eastAsia="仿宋" w:hAnsi="仿宋"/>
          <w:color w:val="000000" w:themeColor="text1"/>
          <w:sz w:val="24"/>
          <w:szCs w:val="24"/>
        </w:rPr>
      </w:pPr>
      <w:r w:rsidRPr="00EE4065">
        <w:rPr>
          <w:rFonts w:ascii="仿宋" w:eastAsia="仿宋" w:hAnsi="仿宋"/>
          <w:color w:val="000000" w:themeColor="text1"/>
          <w:sz w:val="24"/>
          <w:szCs w:val="24"/>
        </w:rPr>
        <w:t>B</w:t>
      </w:r>
      <w:r w:rsidRPr="00EE4065">
        <w:rPr>
          <w:rFonts w:ascii="仿宋" w:eastAsia="仿宋" w:hAnsi="仿宋" w:hint="eastAsia"/>
          <w:color w:val="000000" w:themeColor="text1"/>
          <w:sz w:val="24"/>
          <w:szCs w:val="24"/>
        </w:rPr>
        <w:t>标段：</w:t>
      </w:r>
      <w:r w:rsidR="009453A6">
        <w:rPr>
          <w:rFonts w:ascii="仿宋" w:eastAsia="仿宋" w:hAnsi="仿宋" w:hint="eastAsia"/>
          <w:color w:val="000000" w:themeColor="text1"/>
          <w:sz w:val="24"/>
          <w:szCs w:val="24"/>
        </w:rPr>
        <w:t>3</w:t>
      </w:r>
      <w:r w:rsidRPr="00EE4065">
        <w:rPr>
          <w:rFonts w:ascii="仿宋" w:eastAsia="仿宋" w:hAnsi="仿宋" w:hint="eastAsia"/>
          <w:color w:val="000000" w:themeColor="text1"/>
          <w:sz w:val="24"/>
          <w:szCs w:val="24"/>
        </w:rPr>
        <w:t>0万元／家</w:t>
      </w:r>
    </w:p>
    <w:p w:rsidR="00DD34E7" w:rsidRDefault="00A937C9">
      <w:pPr>
        <w:tabs>
          <w:tab w:val="left" w:pos="2160"/>
        </w:tabs>
        <w:spacing w:line="580" w:lineRule="exact"/>
        <w:ind w:firstLineChars="200" w:firstLine="480"/>
        <w:jc w:val="left"/>
        <w:rPr>
          <w:rFonts w:ascii="仿宋" w:eastAsia="仿宋" w:hAnsi="仿宋"/>
          <w:color w:val="000000" w:themeColor="text1"/>
          <w:sz w:val="24"/>
          <w:szCs w:val="24"/>
        </w:rPr>
      </w:pPr>
      <w:r w:rsidRPr="00EE4065">
        <w:rPr>
          <w:rFonts w:ascii="仿宋" w:eastAsia="仿宋" w:hAnsi="仿宋" w:hint="eastAsia"/>
          <w:color w:val="000000" w:themeColor="text1"/>
          <w:sz w:val="24"/>
          <w:szCs w:val="24"/>
        </w:rPr>
        <w:lastRenderedPageBreak/>
        <w:t>5.3 中选机构的合同价</w:t>
      </w:r>
    </w:p>
    <w:p w:rsidR="00DD34E7" w:rsidRPr="00EE4065" w:rsidRDefault="00A937C9">
      <w:pPr>
        <w:tabs>
          <w:tab w:val="left" w:pos="2160"/>
        </w:tabs>
        <w:spacing w:line="580" w:lineRule="exact"/>
        <w:ind w:firstLineChars="200" w:firstLine="480"/>
        <w:jc w:val="left"/>
        <w:rPr>
          <w:rFonts w:ascii="仿宋" w:eastAsia="仿宋" w:hAnsi="仿宋"/>
          <w:color w:val="000000" w:themeColor="text1"/>
          <w:sz w:val="24"/>
          <w:szCs w:val="24"/>
        </w:rPr>
      </w:pPr>
      <w:bookmarkStart w:id="12" w:name="_Hlk515753628"/>
      <w:r w:rsidRPr="00EE4065">
        <w:rPr>
          <w:rFonts w:ascii="仿宋" w:eastAsia="仿宋" w:hAnsi="仿宋"/>
          <w:color w:val="000000" w:themeColor="text1"/>
          <w:sz w:val="24"/>
          <w:szCs w:val="24"/>
        </w:rPr>
        <w:t>征集</w:t>
      </w:r>
      <w:r w:rsidRPr="00EE4065">
        <w:rPr>
          <w:rFonts w:ascii="仿宋" w:eastAsia="仿宋" w:hAnsi="仿宋" w:hint="eastAsia"/>
          <w:color w:val="000000" w:themeColor="text1"/>
          <w:sz w:val="24"/>
          <w:szCs w:val="24"/>
        </w:rPr>
        <w:t>人分别与每个标段的中选机构签订</w:t>
      </w:r>
      <w:r w:rsidRPr="00EE4065">
        <w:rPr>
          <w:rFonts w:ascii="Times New Roman" w:eastAsia="仿宋" w:hAnsi="Times New Roman" w:hint="eastAsia"/>
          <w:color w:val="000000" w:themeColor="text1"/>
          <w:sz w:val="24"/>
          <w:szCs w:val="32"/>
        </w:rPr>
        <w:t>咨询服务合同</w:t>
      </w:r>
      <w:r w:rsidRPr="00EE4065">
        <w:rPr>
          <w:rFonts w:ascii="仿宋" w:eastAsia="仿宋" w:hAnsi="仿宋" w:hint="eastAsia"/>
          <w:color w:val="000000" w:themeColor="text1"/>
          <w:sz w:val="24"/>
          <w:szCs w:val="24"/>
        </w:rPr>
        <w:t>，中选机构将承担其对应标段的后续设计咨询工作</w:t>
      </w:r>
      <w:bookmarkEnd w:id="12"/>
      <w:r w:rsidRPr="00EE4065">
        <w:rPr>
          <w:rFonts w:ascii="仿宋" w:eastAsia="仿宋" w:hAnsi="仿宋" w:hint="eastAsia"/>
          <w:color w:val="000000" w:themeColor="text1"/>
          <w:sz w:val="24"/>
          <w:szCs w:val="24"/>
        </w:rPr>
        <w:t>：</w:t>
      </w:r>
    </w:p>
    <w:p w:rsidR="00DD34E7" w:rsidRPr="00EE4065" w:rsidRDefault="00A937C9">
      <w:pPr>
        <w:spacing w:line="580" w:lineRule="exact"/>
        <w:ind w:firstLineChars="200" w:firstLine="480"/>
        <w:rPr>
          <w:rFonts w:ascii="仿宋" w:eastAsia="仿宋" w:hAnsi="仿宋"/>
          <w:color w:val="000000" w:themeColor="text1"/>
          <w:sz w:val="24"/>
          <w:szCs w:val="24"/>
        </w:rPr>
      </w:pPr>
      <w:r w:rsidRPr="00EE4065">
        <w:rPr>
          <w:rFonts w:ascii="仿宋" w:eastAsia="仿宋" w:hAnsi="仿宋"/>
          <w:color w:val="000000" w:themeColor="text1"/>
          <w:sz w:val="24"/>
          <w:szCs w:val="24"/>
        </w:rPr>
        <w:t>A</w:t>
      </w:r>
      <w:r w:rsidRPr="00EE4065">
        <w:rPr>
          <w:rFonts w:ascii="仿宋" w:eastAsia="仿宋" w:hAnsi="仿宋" w:hint="eastAsia"/>
          <w:color w:val="000000" w:themeColor="text1"/>
          <w:sz w:val="24"/>
          <w:szCs w:val="24"/>
        </w:rPr>
        <w:t>标段：中选单位将深化至景观工程扩初的设计深度，费用为</w:t>
      </w:r>
      <w:r w:rsidR="00265791" w:rsidRPr="00EE4065">
        <w:rPr>
          <w:rFonts w:ascii="仿宋" w:eastAsia="仿宋" w:hAnsi="仿宋" w:hint="eastAsia"/>
          <w:color w:val="000000" w:themeColor="text1"/>
          <w:sz w:val="24"/>
          <w:szCs w:val="24"/>
        </w:rPr>
        <w:t>4</w:t>
      </w:r>
      <w:r w:rsidRPr="00EE4065">
        <w:rPr>
          <w:rFonts w:ascii="仿宋" w:eastAsia="仿宋" w:hAnsi="仿宋" w:hint="eastAsia"/>
          <w:color w:val="000000" w:themeColor="text1"/>
          <w:sz w:val="24"/>
          <w:szCs w:val="24"/>
        </w:rPr>
        <w:t>00万元。</w:t>
      </w:r>
    </w:p>
    <w:p w:rsidR="00DD34E7" w:rsidRPr="00EE4065" w:rsidRDefault="00A937C9">
      <w:pPr>
        <w:spacing w:line="580" w:lineRule="exact"/>
        <w:ind w:firstLineChars="200" w:firstLine="480"/>
        <w:rPr>
          <w:rFonts w:ascii="仿宋" w:eastAsia="仿宋" w:hAnsi="仿宋"/>
          <w:color w:val="000000" w:themeColor="text1"/>
          <w:sz w:val="24"/>
          <w:szCs w:val="24"/>
        </w:rPr>
      </w:pPr>
      <w:r w:rsidRPr="00EE4065">
        <w:rPr>
          <w:rFonts w:ascii="仿宋" w:eastAsia="仿宋" w:hAnsi="仿宋"/>
          <w:color w:val="000000" w:themeColor="text1"/>
          <w:sz w:val="24"/>
          <w:szCs w:val="24"/>
        </w:rPr>
        <w:t>B</w:t>
      </w:r>
      <w:r w:rsidRPr="00EE4065">
        <w:rPr>
          <w:rFonts w:ascii="仿宋" w:eastAsia="仿宋" w:hAnsi="仿宋" w:hint="eastAsia"/>
          <w:color w:val="000000" w:themeColor="text1"/>
          <w:sz w:val="24"/>
          <w:szCs w:val="24"/>
        </w:rPr>
        <w:t>标段：中选单位将深化至景观工程扩初的设计深度，费用为</w:t>
      </w:r>
      <w:r w:rsidR="009453A6">
        <w:rPr>
          <w:rFonts w:ascii="仿宋" w:eastAsia="仿宋" w:hAnsi="仿宋" w:hint="eastAsia"/>
          <w:color w:val="000000" w:themeColor="text1"/>
          <w:sz w:val="24"/>
          <w:szCs w:val="24"/>
        </w:rPr>
        <w:t>8</w:t>
      </w:r>
      <w:r w:rsidRPr="00EE4065">
        <w:rPr>
          <w:rFonts w:ascii="仿宋" w:eastAsia="仿宋" w:hAnsi="仿宋" w:hint="eastAsia"/>
          <w:color w:val="000000" w:themeColor="text1"/>
          <w:sz w:val="24"/>
          <w:szCs w:val="24"/>
        </w:rPr>
        <w:t>0万元。</w:t>
      </w:r>
    </w:p>
    <w:p w:rsidR="00DD34E7" w:rsidRPr="00EE4065" w:rsidRDefault="00A937C9">
      <w:pPr>
        <w:tabs>
          <w:tab w:val="left" w:pos="2160"/>
        </w:tabs>
        <w:spacing w:line="580" w:lineRule="exact"/>
        <w:ind w:firstLineChars="200" w:firstLine="480"/>
        <w:jc w:val="left"/>
        <w:rPr>
          <w:rFonts w:ascii="仿宋" w:eastAsia="仿宋" w:hAnsi="仿宋"/>
          <w:color w:val="000000" w:themeColor="text1"/>
          <w:sz w:val="24"/>
          <w:szCs w:val="24"/>
        </w:rPr>
      </w:pPr>
      <w:r w:rsidRPr="00EE4065">
        <w:rPr>
          <w:rFonts w:ascii="仿宋" w:eastAsia="仿宋" w:hAnsi="仿宋" w:hint="eastAsia"/>
          <w:color w:val="000000" w:themeColor="text1"/>
          <w:sz w:val="24"/>
          <w:szCs w:val="24"/>
        </w:rPr>
        <w:t xml:space="preserve">5.4 </w:t>
      </w:r>
      <w:r w:rsidRPr="00EE4065">
        <w:rPr>
          <w:rFonts w:ascii="仿宋" w:eastAsia="仿宋" w:hAnsi="仿宋" w:cs="微软雅黑" w:hint="eastAsia"/>
          <w:color w:val="000000" w:themeColor="text1"/>
          <w:sz w:val="24"/>
          <w:szCs w:val="24"/>
        </w:rPr>
        <w:t>费用支付</w:t>
      </w:r>
    </w:p>
    <w:p w:rsidR="00DD34E7" w:rsidRPr="00EE4065" w:rsidRDefault="00A937C9">
      <w:pPr>
        <w:spacing w:line="580" w:lineRule="exact"/>
        <w:ind w:firstLineChars="200" w:firstLine="480"/>
        <w:jc w:val="left"/>
        <w:rPr>
          <w:rFonts w:ascii="仿宋" w:eastAsia="仿宋" w:hAnsi="仿宋"/>
          <w:color w:val="000000" w:themeColor="text1"/>
          <w:sz w:val="24"/>
          <w:szCs w:val="24"/>
        </w:rPr>
      </w:pPr>
      <w:r w:rsidRPr="00EE4065">
        <w:rPr>
          <w:rFonts w:ascii="仿宋" w:eastAsia="仿宋" w:hAnsi="仿宋" w:cs="微软雅黑" w:hint="eastAsia"/>
          <w:color w:val="000000" w:themeColor="text1"/>
          <w:sz w:val="24"/>
          <w:szCs w:val="24"/>
        </w:rPr>
        <w:t>本</w:t>
      </w:r>
      <w:r w:rsidRPr="00EE4065">
        <w:rPr>
          <w:rFonts w:ascii="仿宋" w:eastAsia="仿宋" w:hAnsi="仿宋" w:hint="eastAsia"/>
          <w:color w:val="000000" w:themeColor="text1"/>
          <w:sz w:val="24"/>
          <w:szCs w:val="24"/>
        </w:rPr>
        <w:t>次征集活动所涉及的补偿费、优胜奖金及中选机构的费用均为税前（含税）金额，并按人民币支付。补偿费及优胜奖金在结果确认后开始办理支付手续。中选机构的费用支付方式将在</w:t>
      </w:r>
      <w:r w:rsidRPr="00EE4065">
        <w:rPr>
          <w:rFonts w:ascii="Times New Roman" w:eastAsia="仿宋" w:hAnsi="Times New Roman" w:hint="eastAsia"/>
          <w:color w:val="000000" w:themeColor="text1"/>
          <w:sz w:val="24"/>
          <w:szCs w:val="32"/>
        </w:rPr>
        <w:t>咨询服务合同</w:t>
      </w:r>
      <w:r w:rsidRPr="00EE4065">
        <w:rPr>
          <w:rFonts w:ascii="仿宋" w:eastAsia="仿宋" w:hAnsi="仿宋" w:hint="eastAsia"/>
          <w:color w:val="000000" w:themeColor="text1"/>
          <w:sz w:val="24"/>
          <w:szCs w:val="24"/>
        </w:rPr>
        <w:t>中另行约定。</w:t>
      </w:r>
    </w:p>
    <w:p w:rsidR="00DD34E7" w:rsidRPr="00EE4065" w:rsidRDefault="00A937C9">
      <w:pPr>
        <w:spacing w:line="580" w:lineRule="exact"/>
        <w:ind w:firstLineChars="200" w:firstLine="480"/>
        <w:jc w:val="left"/>
        <w:rPr>
          <w:rFonts w:ascii="仿宋" w:eastAsia="仿宋" w:hAnsi="仿宋"/>
          <w:color w:val="000000" w:themeColor="text1"/>
          <w:sz w:val="24"/>
          <w:szCs w:val="24"/>
        </w:rPr>
      </w:pPr>
      <w:bookmarkStart w:id="13" w:name="_Hlk514937928"/>
      <w:r w:rsidRPr="00EE4065">
        <w:rPr>
          <w:rFonts w:ascii="仿宋" w:eastAsia="仿宋" w:hAnsi="仿宋" w:hint="eastAsia"/>
          <w:color w:val="000000" w:themeColor="text1"/>
          <w:sz w:val="24"/>
          <w:szCs w:val="24"/>
        </w:rPr>
        <w:t>5.5 其他</w:t>
      </w:r>
    </w:p>
    <w:p w:rsidR="00DD34E7" w:rsidRPr="00EE4065" w:rsidRDefault="00A937C9">
      <w:pPr>
        <w:spacing w:line="580" w:lineRule="exact"/>
        <w:ind w:firstLineChars="200" w:firstLine="480"/>
        <w:jc w:val="left"/>
        <w:rPr>
          <w:rFonts w:ascii="仿宋" w:eastAsia="仿宋" w:hAnsi="仿宋"/>
          <w:color w:val="000000" w:themeColor="text1"/>
          <w:sz w:val="24"/>
          <w:szCs w:val="24"/>
        </w:rPr>
      </w:pPr>
      <w:r w:rsidRPr="00EE4065">
        <w:rPr>
          <w:rFonts w:ascii="仿宋" w:eastAsia="仿宋" w:hAnsi="仿宋" w:hint="eastAsia"/>
          <w:color w:val="000000" w:themeColor="text1"/>
          <w:sz w:val="24"/>
          <w:szCs w:val="24"/>
        </w:rPr>
        <w:t>应征机构参加本次征集活动的所有费用（含差旅住宿费）均自行承担，且自行负责在踏勘现场等参与本次</w:t>
      </w:r>
      <w:r w:rsidRPr="00EE4065">
        <w:rPr>
          <w:rFonts w:ascii="仿宋" w:eastAsia="仿宋" w:hAnsi="仿宋"/>
          <w:color w:val="000000" w:themeColor="text1"/>
          <w:sz w:val="24"/>
          <w:szCs w:val="24"/>
        </w:rPr>
        <w:t>征集活动</w:t>
      </w:r>
      <w:r w:rsidRPr="00EE4065">
        <w:rPr>
          <w:rFonts w:ascii="仿宋" w:eastAsia="仿宋" w:hAnsi="仿宋" w:hint="eastAsia"/>
          <w:color w:val="000000" w:themeColor="text1"/>
          <w:sz w:val="24"/>
          <w:szCs w:val="24"/>
        </w:rPr>
        <w:t>中所发生的一切人员伤亡和财产损失。</w:t>
      </w:r>
    </w:p>
    <w:bookmarkEnd w:id="13"/>
    <w:p w:rsidR="00DD34E7" w:rsidRPr="00EE4065" w:rsidRDefault="00A937C9">
      <w:pPr>
        <w:pStyle w:val="2"/>
        <w:spacing w:before="0" w:after="0" w:line="580" w:lineRule="exact"/>
        <w:rPr>
          <w:rFonts w:ascii="Times New Roman" w:eastAsia="仿宋" w:hAnsi="Times New Roman" w:cstheme="minorBidi"/>
          <w:b w:val="0"/>
          <w:bCs w:val="0"/>
          <w:color w:val="000000" w:themeColor="text1"/>
          <w:sz w:val="24"/>
        </w:rPr>
      </w:pPr>
      <w:r w:rsidRPr="00EE4065">
        <w:rPr>
          <w:rFonts w:ascii="Times New Roman" w:eastAsia="仿宋" w:hAnsi="Times New Roman" w:cstheme="minorBidi" w:hint="eastAsia"/>
          <w:b w:val="0"/>
          <w:bCs w:val="0"/>
          <w:color w:val="000000" w:themeColor="text1"/>
          <w:sz w:val="24"/>
        </w:rPr>
        <w:t>6</w:t>
      </w:r>
      <w:r w:rsidRPr="00EE4065">
        <w:rPr>
          <w:rFonts w:ascii="Times New Roman" w:eastAsia="仿宋" w:hAnsi="Times New Roman" w:cstheme="minorBidi" w:hint="eastAsia"/>
          <w:b w:val="0"/>
          <w:bCs w:val="0"/>
          <w:color w:val="000000" w:themeColor="text1"/>
          <w:sz w:val="24"/>
        </w:rPr>
        <w:t>．咨询服务及合同要点</w:t>
      </w:r>
      <w:bookmarkEnd w:id="11"/>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sidRPr="00EE4065">
        <w:rPr>
          <w:rFonts w:ascii="Times New Roman" w:eastAsia="仿宋" w:hAnsi="Times New Roman" w:hint="eastAsia"/>
          <w:color w:val="000000" w:themeColor="text1"/>
          <w:sz w:val="24"/>
          <w:szCs w:val="32"/>
        </w:rPr>
        <w:t>征集人将与中选机构签订咨询服务合同。如中选机构放弃签约或经查实存在影响评选结果的违法情形，无法与征集人达成合约</w:t>
      </w:r>
      <w:r>
        <w:rPr>
          <w:rFonts w:ascii="Times New Roman" w:eastAsia="仿宋" w:hAnsi="Times New Roman" w:hint="eastAsia"/>
          <w:color w:val="000000" w:themeColor="text1"/>
          <w:sz w:val="24"/>
          <w:szCs w:val="32"/>
        </w:rPr>
        <w:t>的，征集人保留按设计方案排序依次与其他机构进行合同谈判、确定中选机构的权利。</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如中选机构因非不可抗力原因放弃签约或经查实存在影响评选结果的违法情形，该机构将被征集人列入黑名单，征集人的后续项目将不再接受该机构的申请。</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征集人拟签订合同的主要内容如下，具体以正式合同为主：</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6.1</w:t>
      </w:r>
      <w:r>
        <w:rPr>
          <w:rFonts w:ascii="Times New Roman" w:eastAsia="仿宋" w:hAnsi="Times New Roman" w:hint="eastAsia"/>
          <w:color w:val="000000" w:themeColor="text1"/>
          <w:sz w:val="24"/>
          <w:szCs w:val="32"/>
        </w:rPr>
        <w:t>咨询服务内容</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w:t>
      </w:r>
      <w:r>
        <w:rPr>
          <w:rFonts w:ascii="Times New Roman" w:eastAsia="仿宋" w:hAnsi="Times New Roman" w:hint="eastAsia"/>
          <w:color w:val="000000" w:themeColor="text1"/>
          <w:sz w:val="24"/>
          <w:szCs w:val="32"/>
        </w:rPr>
        <w:t>1</w:t>
      </w:r>
      <w:r>
        <w:rPr>
          <w:rFonts w:ascii="Times New Roman" w:eastAsia="仿宋" w:hAnsi="Times New Roman" w:hint="eastAsia"/>
          <w:color w:val="000000" w:themeColor="text1"/>
          <w:sz w:val="24"/>
          <w:szCs w:val="32"/>
        </w:rPr>
        <w:t>）对中选方案进行梳理和优化工作，将专家评审意见纳入修改当中；</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lastRenderedPageBreak/>
        <w:t>（</w:t>
      </w:r>
      <w:r>
        <w:rPr>
          <w:rFonts w:ascii="Times New Roman" w:eastAsia="仿宋" w:hAnsi="Times New Roman" w:hint="eastAsia"/>
          <w:color w:val="000000" w:themeColor="text1"/>
          <w:sz w:val="24"/>
          <w:szCs w:val="32"/>
        </w:rPr>
        <w:t>2</w:t>
      </w:r>
      <w:r>
        <w:rPr>
          <w:rFonts w:ascii="Times New Roman" w:eastAsia="仿宋" w:hAnsi="Times New Roman" w:hint="eastAsia"/>
          <w:color w:val="000000" w:themeColor="text1"/>
          <w:sz w:val="24"/>
          <w:szCs w:val="32"/>
        </w:rPr>
        <w:t>）设计方案的深化工作；</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w:t>
      </w:r>
      <w:r>
        <w:rPr>
          <w:rFonts w:ascii="Times New Roman" w:eastAsia="仿宋" w:hAnsi="Times New Roman" w:hint="eastAsia"/>
          <w:color w:val="000000" w:themeColor="text1"/>
          <w:sz w:val="24"/>
          <w:szCs w:val="32"/>
        </w:rPr>
        <w:t>3</w:t>
      </w:r>
      <w:r>
        <w:rPr>
          <w:rFonts w:ascii="Times New Roman" w:eastAsia="仿宋" w:hAnsi="Times New Roman" w:hint="eastAsia"/>
          <w:color w:val="000000" w:themeColor="text1"/>
          <w:sz w:val="24"/>
          <w:szCs w:val="32"/>
        </w:rPr>
        <w:t>）配合征集人对该项目的政府汇报及对外宣传工作</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 xml:space="preserve">6.2 </w:t>
      </w:r>
      <w:r>
        <w:rPr>
          <w:rFonts w:ascii="Times New Roman" w:eastAsia="仿宋" w:hAnsi="Times New Roman" w:hint="eastAsia"/>
          <w:color w:val="000000" w:themeColor="text1"/>
          <w:sz w:val="24"/>
          <w:szCs w:val="32"/>
        </w:rPr>
        <w:t>合同费用</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A</w:t>
      </w:r>
      <w:r>
        <w:rPr>
          <w:rFonts w:ascii="Times New Roman" w:eastAsia="仿宋" w:hAnsi="Times New Roman" w:hint="eastAsia"/>
          <w:color w:val="000000" w:themeColor="text1"/>
          <w:sz w:val="24"/>
          <w:szCs w:val="32"/>
        </w:rPr>
        <w:t>标段咨询服务内容总费用为人民币</w:t>
      </w:r>
      <w:r w:rsidR="00DA0704">
        <w:rPr>
          <w:rFonts w:ascii="Times New Roman" w:eastAsia="仿宋" w:hAnsi="Times New Roman" w:hint="eastAsia"/>
          <w:color w:val="000000" w:themeColor="text1"/>
          <w:sz w:val="24"/>
          <w:szCs w:val="32"/>
        </w:rPr>
        <w:t>4</w:t>
      </w:r>
      <w:r>
        <w:rPr>
          <w:rFonts w:ascii="Times New Roman" w:eastAsia="仿宋" w:hAnsi="Times New Roman" w:hint="eastAsia"/>
          <w:color w:val="000000" w:themeColor="text1"/>
          <w:sz w:val="24"/>
          <w:szCs w:val="32"/>
        </w:rPr>
        <w:t>00</w:t>
      </w:r>
      <w:r>
        <w:rPr>
          <w:rFonts w:ascii="Times New Roman" w:eastAsia="仿宋" w:hAnsi="Times New Roman" w:hint="eastAsia"/>
          <w:color w:val="000000" w:themeColor="text1"/>
          <w:sz w:val="24"/>
          <w:szCs w:val="32"/>
        </w:rPr>
        <w:t>万元（含税），征集人应按照双方约定的支付进度及汇率予以支付；</w:t>
      </w:r>
      <w:r>
        <w:rPr>
          <w:rFonts w:ascii="Times New Roman" w:eastAsia="仿宋" w:hAnsi="Times New Roman" w:hint="eastAsia"/>
          <w:color w:val="000000" w:themeColor="text1"/>
          <w:sz w:val="24"/>
          <w:szCs w:val="32"/>
        </w:rPr>
        <w:t>B</w:t>
      </w:r>
      <w:r>
        <w:rPr>
          <w:rFonts w:ascii="Times New Roman" w:eastAsia="仿宋" w:hAnsi="Times New Roman" w:hint="eastAsia"/>
          <w:color w:val="000000" w:themeColor="text1"/>
          <w:sz w:val="24"/>
          <w:szCs w:val="32"/>
        </w:rPr>
        <w:t>标段咨询服务内容总费用为人民币</w:t>
      </w:r>
      <w:r w:rsidR="009453A6">
        <w:rPr>
          <w:rFonts w:ascii="Times New Roman" w:eastAsia="仿宋" w:hAnsi="Times New Roman" w:hint="eastAsia"/>
          <w:color w:val="000000" w:themeColor="text1"/>
          <w:sz w:val="24"/>
          <w:szCs w:val="32"/>
        </w:rPr>
        <w:t>8</w:t>
      </w:r>
      <w:r>
        <w:rPr>
          <w:rFonts w:ascii="Times New Roman" w:eastAsia="仿宋" w:hAnsi="Times New Roman" w:hint="eastAsia"/>
          <w:color w:val="000000" w:themeColor="text1"/>
          <w:sz w:val="24"/>
          <w:szCs w:val="32"/>
        </w:rPr>
        <w:t>0</w:t>
      </w:r>
      <w:r>
        <w:rPr>
          <w:rFonts w:ascii="Times New Roman" w:eastAsia="仿宋" w:hAnsi="Times New Roman" w:hint="eastAsia"/>
          <w:color w:val="000000" w:themeColor="text1"/>
          <w:sz w:val="24"/>
          <w:szCs w:val="32"/>
        </w:rPr>
        <w:t>万元（含税），征集人应按照双方约定的支付进度及汇率予以支付。</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咨询服务费用已包含差旅费、住宿、按合同约定的项目成果制作费（含动画、宣传片、模型、效果图、成果打印装订等制作费）、翻译（同声传译等）、中选后评审费、电话、传真、快递及复印费等费用。征集人要求的超出服务范围和项目计划以外的费用应由征集人提前与中选机构协商。</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 xml:space="preserve">6.3 </w:t>
      </w:r>
      <w:r>
        <w:rPr>
          <w:rFonts w:ascii="Times New Roman" w:eastAsia="仿宋" w:hAnsi="Times New Roman" w:hint="eastAsia"/>
          <w:color w:val="000000" w:themeColor="text1"/>
          <w:sz w:val="24"/>
          <w:szCs w:val="32"/>
        </w:rPr>
        <w:t>诉讼</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征集人和中选机构之间因本合同产生的争议，或与本合同的有效性、可执行性等有关的任何争议，提交征集人所在地人民法院诉讼解决。</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 xml:space="preserve">6.4 </w:t>
      </w:r>
      <w:r>
        <w:rPr>
          <w:rFonts w:ascii="Times New Roman" w:eastAsia="仿宋" w:hAnsi="Times New Roman" w:hint="eastAsia"/>
          <w:color w:val="000000" w:themeColor="text1"/>
          <w:sz w:val="24"/>
          <w:szCs w:val="32"/>
        </w:rPr>
        <w:t>知识产权</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中选机构设计方案的版权及相关知识产权归征集人所有。中选机构仅享有设计方案的署名权。</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6</w:t>
      </w:r>
      <w:r>
        <w:rPr>
          <w:rFonts w:ascii="Times New Roman" w:eastAsia="仿宋" w:hAnsi="Times New Roman"/>
          <w:color w:val="000000" w:themeColor="text1"/>
          <w:sz w:val="24"/>
          <w:szCs w:val="32"/>
        </w:rPr>
        <w:t xml:space="preserve">.5 </w:t>
      </w:r>
      <w:r>
        <w:rPr>
          <w:rFonts w:ascii="Times New Roman" w:eastAsia="仿宋" w:hAnsi="Times New Roman" w:hint="eastAsia"/>
          <w:color w:val="000000" w:themeColor="text1"/>
          <w:sz w:val="24"/>
          <w:szCs w:val="32"/>
        </w:rPr>
        <w:t>其他</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6</w:t>
      </w:r>
      <w:r>
        <w:rPr>
          <w:rFonts w:ascii="Times New Roman" w:eastAsia="仿宋" w:hAnsi="Times New Roman"/>
          <w:color w:val="000000" w:themeColor="text1"/>
          <w:sz w:val="24"/>
          <w:szCs w:val="32"/>
        </w:rPr>
        <w:t xml:space="preserve">.5.1 </w:t>
      </w:r>
      <w:r>
        <w:rPr>
          <w:rFonts w:ascii="Times New Roman" w:eastAsia="仿宋" w:hAnsi="Times New Roman" w:hint="eastAsia"/>
          <w:color w:val="000000" w:themeColor="text1"/>
          <w:sz w:val="24"/>
          <w:szCs w:val="32"/>
        </w:rPr>
        <w:t>中选机构应维持本项目设计团队的稳定，向征集人提交参与本项目的团队成员名单，如由于中选机构的原因须调整设计人员的，中选机构应提前</w:t>
      </w:r>
      <w:r>
        <w:rPr>
          <w:rFonts w:ascii="Times New Roman" w:eastAsia="仿宋" w:hAnsi="Times New Roman"/>
          <w:color w:val="000000" w:themeColor="text1"/>
          <w:sz w:val="24"/>
          <w:szCs w:val="32"/>
        </w:rPr>
        <w:t>7</w:t>
      </w:r>
      <w:r>
        <w:rPr>
          <w:rFonts w:ascii="Times New Roman" w:eastAsia="仿宋" w:hAnsi="Times New Roman" w:hint="eastAsia"/>
          <w:color w:val="000000" w:themeColor="text1"/>
          <w:sz w:val="24"/>
          <w:szCs w:val="32"/>
        </w:rPr>
        <w:t>个工作日以书面形式通知征集人，在取得征集人认可后方可进行调换。</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6</w:t>
      </w:r>
      <w:r>
        <w:rPr>
          <w:rFonts w:ascii="Times New Roman" w:eastAsia="仿宋" w:hAnsi="Times New Roman"/>
          <w:color w:val="000000" w:themeColor="text1"/>
          <w:sz w:val="24"/>
          <w:szCs w:val="32"/>
        </w:rPr>
        <w:t xml:space="preserve">.5.2 </w:t>
      </w:r>
      <w:r>
        <w:rPr>
          <w:rFonts w:ascii="Times New Roman" w:eastAsia="仿宋" w:hAnsi="Times New Roman" w:hint="eastAsia"/>
          <w:color w:val="000000" w:themeColor="text1"/>
          <w:sz w:val="24"/>
          <w:szCs w:val="32"/>
        </w:rPr>
        <w:t>中选机构无权擅自将本合同转包他人（未经征集人同意，擅自变更设计团</w:t>
      </w:r>
      <w:r>
        <w:rPr>
          <w:rFonts w:ascii="Times New Roman" w:eastAsia="仿宋" w:hAnsi="Times New Roman" w:hint="eastAsia"/>
          <w:color w:val="000000" w:themeColor="text1"/>
          <w:sz w:val="24"/>
          <w:szCs w:val="32"/>
        </w:rPr>
        <w:lastRenderedPageBreak/>
        <w:t>队负责人和主要设计人员的，构成转包），否则征集人有权提前终止合同，要求中选机构返还征集人已支付的费用，并要求中选机构赔偿征集人的经济损失。</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6</w:t>
      </w:r>
      <w:r>
        <w:rPr>
          <w:rFonts w:ascii="Times New Roman" w:eastAsia="仿宋" w:hAnsi="Times New Roman"/>
          <w:color w:val="000000" w:themeColor="text1"/>
          <w:sz w:val="24"/>
          <w:szCs w:val="32"/>
        </w:rPr>
        <w:t xml:space="preserve">.5.3 </w:t>
      </w:r>
      <w:r>
        <w:rPr>
          <w:rFonts w:ascii="Times New Roman" w:eastAsia="仿宋" w:hAnsi="Times New Roman" w:hint="eastAsia"/>
          <w:color w:val="000000" w:themeColor="text1"/>
          <w:sz w:val="24"/>
          <w:szCs w:val="32"/>
        </w:rPr>
        <w:t>中选机构应保证其向征集人提交的成果（包括阶段性和最终性成果）不侵犯第三人的合法权益。征集人因使用中选机构提交的成果被第三人指控侵权、提出异议或主张权利的，中选机构应当全面负责自行解决，若确因中选机构侵犯第三人的合法权益而导致征集人损失的，中选机构应当赔偿给征集人和第三人造成的全部损失。</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6</w:t>
      </w:r>
      <w:r>
        <w:rPr>
          <w:rFonts w:ascii="Times New Roman" w:eastAsia="仿宋" w:hAnsi="Times New Roman"/>
          <w:color w:val="000000" w:themeColor="text1"/>
          <w:sz w:val="24"/>
          <w:szCs w:val="32"/>
        </w:rPr>
        <w:t xml:space="preserve">.5.4 </w:t>
      </w:r>
      <w:r>
        <w:rPr>
          <w:rFonts w:ascii="Times New Roman" w:eastAsia="仿宋" w:hAnsi="Times New Roman" w:hint="eastAsia"/>
          <w:color w:val="000000" w:themeColor="text1"/>
          <w:sz w:val="24"/>
          <w:szCs w:val="32"/>
        </w:rPr>
        <w:t>中选机构应按国家技术规范、标准、规程、设计任务书及征集人提出的设计要求，进行优化设计，按合同规定和征集人要求的进度提交质量合格且满足征集人和相关主管部门要求的设计资料，并对其完整性、正确性负责。如果因不符合上述要求给征集人造成损失的，中选机构应赔偿征集人损失。</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6</w:t>
      </w:r>
      <w:r>
        <w:rPr>
          <w:rFonts w:ascii="Times New Roman" w:eastAsia="仿宋" w:hAnsi="Times New Roman"/>
          <w:color w:val="000000" w:themeColor="text1"/>
          <w:sz w:val="24"/>
          <w:szCs w:val="32"/>
        </w:rPr>
        <w:t xml:space="preserve">.5.5 </w:t>
      </w:r>
      <w:r>
        <w:rPr>
          <w:rFonts w:ascii="Times New Roman" w:eastAsia="仿宋" w:hAnsi="Times New Roman" w:hint="eastAsia"/>
          <w:color w:val="000000" w:themeColor="text1"/>
          <w:sz w:val="24"/>
          <w:szCs w:val="32"/>
        </w:rPr>
        <w:t>中选机构未按征集人规定的时间提交优化成果的，征集人不予支付咨询服务费。</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6</w:t>
      </w:r>
      <w:r>
        <w:rPr>
          <w:rFonts w:ascii="Times New Roman" w:eastAsia="仿宋" w:hAnsi="Times New Roman"/>
          <w:color w:val="000000" w:themeColor="text1"/>
          <w:sz w:val="24"/>
          <w:szCs w:val="32"/>
        </w:rPr>
        <w:t xml:space="preserve">.5.6 </w:t>
      </w:r>
      <w:r>
        <w:rPr>
          <w:rFonts w:ascii="Times New Roman" w:eastAsia="仿宋" w:hAnsi="Times New Roman" w:hint="eastAsia"/>
          <w:color w:val="000000" w:themeColor="text1"/>
          <w:sz w:val="24"/>
          <w:szCs w:val="32"/>
        </w:rPr>
        <w:t>中选机构提交的设计文件达不到设计深度要求，未通过征集人设计文件审核需要重新修改的，费用由中选机构自负；修改后仍达不到设计深度，未通过设计文件审核的，征集人有权随时解除本合同并不予支付咨询服务费。</w:t>
      </w:r>
    </w:p>
    <w:p w:rsidR="00DD34E7" w:rsidRDefault="00A937C9">
      <w:pPr>
        <w:pStyle w:val="2"/>
        <w:spacing w:before="0" w:after="0" w:line="580" w:lineRule="exact"/>
        <w:ind w:firstLineChars="200" w:firstLine="480"/>
        <w:rPr>
          <w:rFonts w:ascii="Times New Roman" w:eastAsia="仿宋" w:hAnsi="Times New Roman"/>
          <w:b w:val="0"/>
          <w:bCs w:val="0"/>
          <w:color w:val="000000" w:themeColor="text1"/>
          <w:sz w:val="24"/>
        </w:rPr>
      </w:pPr>
      <w:r>
        <w:rPr>
          <w:rFonts w:ascii="Times New Roman" w:eastAsia="仿宋" w:hAnsi="Times New Roman" w:hint="eastAsia"/>
          <w:b w:val="0"/>
          <w:bCs w:val="0"/>
          <w:color w:val="000000" w:themeColor="text1"/>
          <w:sz w:val="24"/>
        </w:rPr>
        <w:t>7</w:t>
      </w:r>
      <w:r>
        <w:rPr>
          <w:rFonts w:ascii="Times New Roman" w:eastAsia="仿宋" w:hAnsi="Times New Roman"/>
          <w:b w:val="0"/>
          <w:bCs w:val="0"/>
          <w:color w:val="000000" w:themeColor="text1"/>
          <w:sz w:val="24"/>
        </w:rPr>
        <w:t xml:space="preserve">. </w:t>
      </w:r>
      <w:r>
        <w:rPr>
          <w:rFonts w:ascii="Times New Roman" w:eastAsia="仿宋" w:hAnsi="Times New Roman" w:hint="eastAsia"/>
          <w:b w:val="0"/>
          <w:bCs w:val="0"/>
          <w:color w:val="000000" w:themeColor="text1"/>
          <w:sz w:val="24"/>
        </w:rPr>
        <w:t>知识产权</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bCs/>
          <w:color w:val="000000" w:themeColor="text1"/>
          <w:sz w:val="24"/>
        </w:rPr>
        <w:t>7</w:t>
      </w:r>
      <w:r>
        <w:rPr>
          <w:rFonts w:ascii="Times New Roman" w:eastAsia="仿宋" w:hAnsi="Times New Roman"/>
          <w:color w:val="000000" w:themeColor="text1"/>
          <w:sz w:val="24"/>
          <w:szCs w:val="32"/>
        </w:rPr>
        <w:t xml:space="preserve">.1 </w:t>
      </w:r>
      <w:r>
        <w:rPr>
          <w:rFonts w:ascii="Times New Roman" w:eastAsia="仿宋" w:hAnsi="Times New Roman" w:hint="eastAsia"/>
          <w:color w:val="000000" w:themeColor="text1"/>
          <w:sz w:val="24"/>
          <w:szCs w:val="32"/>
        </w:rPr>
        <w:t>由征集人提供的资料、软件和其他物品，其所有权（包括版权）等合法权益归征集人。未经征集人书面同意，设计机构不得擅自使用或交由任何第三方使用前述资料、软件和其他物品，否则，设计机构应承担由此产生的所有责任并赔偿征集人因此遭受的所有损失。</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bCs/>
          <w:color w:val="000000" w:themeColor="text1"/>
          <w:sz w:val="24"/>
        </w:rPr>
        <w:t>7</w:t>
      </w:r>
      <w:r>
        <w:rPr>
          <w:rFonts w:ascii="Times New Roman" w:eastAsia="仿宋" w:hAnsi="Times New Roman"/>
          <w:color w:val="000000" w:themeColor="text1"/>
          <w:sz w:val="24"/>
          <w:szCs w:val="32"/>
        </w:rPr>
        <w:t xml:space="preserve">.2 </w:t>
      </w:r>
      <w:r w:rsidR="00654604">
        <w:rPr>
          <w:rFonts w:ascii="Times New Roman" w:eastAsia="仿宋" w:hAnsi="Times New Roman" w:hint="eastAsia"/>
          <w:color w:val="000000" w:themeColor="text1"/>
          <w:sz w:val="24"/>
          <w:szCs w:val="32"/>
        </w:rPr>
        <w:t>应征</w:t>
      </w:r>
      <w:r>
        <w:rPr>
          <w:rFonts w:ascii="Times New Roman" w:eastAsia="仿宋" w:hAnsi="Times New Roman" w:hint="eastAsia"/>
          <w:color w:val="000000" w:themeColor="text1"/>
          <w:sz w:val="24"/>
          <w:szCs w:val="32"/>
        </w:rPr>
        <w:t>机构保证提交给征集人的策划设计图纸、相关文件、资料、方案等项目</w:t>
      </w:r>
      <w:r>
        <w:rPr>
          <w:rFonts w:ascii="Times New Roman" w:eastAsia="仿宋" w:hAnsi="Times New Roman" w:hint="eastAsia"/>
          <w:color w:val="000000" w:themeColor="text1"/>
          <w:sz w:val="24"/>
          <w:szCs w:val="32"/>
        </w:rPr>
        <w:lastRenderedPageBreak/>
        <w:t>成果（包括中期和最终成果）以及实现该成果所使用的必要方法不侵犯征集人和任何第三方的合法权益（包括但不限于专利权、商标、著作权、厂商标识、服务标记、商业秘密、公民的肖像权等），否则，设计机构应承担由此产生的所有责任并赔偿征集人因此遭受的所有损失。</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bCs/>
          <w:color w:val="000000" w:themeColor="text1"/>
          <w:sz w:val="24"/>
        </w:rPr>
        <w:t>7</w:t>
      </w:r>
      <w:r>
        <w:rPr>
          <w:rFonts w:ascii="Times New Roman" w:eastAsia="仿宋" w:hAnsi="Times New Roman"/>
          <w:color w:val="000000" w:themeColor="text1"/>
          <w:sz w:val="24"/>
          <w:szCs w:val="32"/>
        </w:rPr>
        <w:t xml:space="preserve">.3 </w:t>
      </w:r>
      <w:r>
        <w:rPr>
          <w:rFonts w:ascii="Times New Roman" w:eastAsia="仿宋" w:hAnsi="Times New Roman" w:hint="eastAsia"/>
          <w:color w:val="000000" w:themeColor="text1"/>
          <w:sz w:val="24"/>
          <w:szCs w:val="32"/>
        </w:rPr>
        <w:t>所有参加本征集活动的设计成果署名权归设计机构所有，但所有设计成果在评审后不退回设计机构。征集人及设计机构均不得将设计方案用于本项目以外的任何项目。</w:t>
      </w:r>
    </w:p>
    <w:p w:rsidR="00DD34E7" w:rsidRDefault="00A937C9">
      <w:pPr>
        <w:spacing w:line="56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bCs/>
          <w:color w:val="000000" w:themeColor="text1"/>
          <w:sz w:val="24"/>
        </w:rPr>
        <w:t>7</w:t>
      </w:r>
      <w:r>
        <w:rPr>
          <w:rFonts w:ascii="Times New Roman" w:eastAsia="仿宋" w:hAnsi="Times New Roman"/>
          <w:color w:val="000000" w:themeColor="text1"/>
          <w:sz w:val="24"/>
          <w:szCs w:val="32"/>
        </w:rPr>
        <w:t xml:space="preserve">.4 </w:t>
      </w:r>
      <w:r>
        <w:rPr>
          <w:rFonts w:ascii="Times New Roman" w:eastAsia="仿宋" w:hAnsi="Times New Roman" w:hint="eastAsia"/>
          <w:color w:val="000000" w:themeColor="text1"/>
          <w:sz w:val="24"/>
          <w:szCs w:val="32"/>
        </w:rPr>
        <w:t>征集人有权在评审结束公布评审成果后，通过传播媒介、专业杂志、书刊或其他形式无偿使用所有设计成果进行评价、展示、宣传咨询成果。</w:t>
      </w:r>
    </w:p>
    <w:p w:rsidR="00DD34E7" w:rsidRDefault="00A937C9">
      <w:pPr>
        <w:spacing w:line="560" w:lineRule="exact"/>
        <w:ind w:firstLineChars="200" w:firstLine="480"/>
        <w:rPr>
          <w:rFonts w:ascii="Times New Roman" w:eastAsia="仿宋" w:hAnsi="Times New Roman"/>
          <w:color w:val="000000" w:themeColor="text1"/>
          <w:sz w:val="24"/>
          <w:szCs w:val="32"/>
        </w:rPr>
      </w:pPr>
      <w:bookmarkStart w:id="14" w:name="_Toc513822567"/>
      <w:r>
        <w:rPr>
          <w:rFonts w:ascii="Times New Roman" w:eastAsia="仿宋" w:hAnsi="Times New Roman" w:hint="eastAsia"/>
          <w:bCs/>
          <w:color w:val="000000" w:themeColor="text1"/>
          <w:sz w:val="24"/>
        </w:rPr>
        <w:t xml:space="preserve">8. </w:t>
      </w:r>
      <w:r>
        <w:rPr>
          <w:rFonts w:ascii="Times New Roman" w:eastAsia="仿宋" w:hAnsi="Times New Roman" w:cs="微软雅黑" w:hint="eastAsia"/>
          <w:bCs/>
          <w:color w:val="000000" w:themeColor="text1"/>
          <w:sz w:val="24"/>
        </w:rPr>
        <w:t>保密原则</w:t>
      </w:r>
      <w:bookmarkEnd w:id="14"/>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8</w:t>
      </w:r>
      <w:r>
        <w:rPr>
          <w:rFonts w:ascii="Times New Roman" w:eastAsia="仿宋" w:hAnsi="Times New Roman"/>
          <w:color w:val="000000" w:themeColor="text1"/>
          <w:sz w:val="24"/>
          <w:szCs w:val="32"/>
        </w:rPr>
        <w:t xml:space="preserve">.1 </w:t>
      </w:r>
      <w:r>
        <w:rPr>
          <w:rFonts w:ascii="Times New Roman" w:eastAsia="仿宋" w:hAnsi="Times New Roman" w:hint="eastAsia"/>
          <w:color w:val="000000" w:themeColor="text1"/>
          <w:sz w:val="24"/>
          <w:szCs w:val="32"/>
        </w:rPr>
        <w:t>公开发布信息后，直到授予中选机构合同为止，凡属于对征集文件的审查、澄清、评价和比较的有关资料以及各阶段入围机构的推荐情况、与评审有关的其他任何情况均应严格保密；任何有关的信息和资料均不得向设计机构或上述工作无关的人员泄露。</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8</w:t>
      </w:r>
      <w:r>
        <w:rPr>
          <w:rFonts w:ascii="Times New Roman" w:eastAsia="仿宋" w:hAnsi="Times New Roman"/>
          <w:color w:val="000000" w:themeColor="text1"/>
          <w:sz w:val="24"/>
          <w:szCs w:val="32"/>
        </w:rPr>
        <w:t xml:space="preserve">.2 </w:t>
      </w:r>
      <w:r>
        <w:rPr>
          <w:rFonts w:ascii="Times New Roman" w:eastAsia="仿宋" w:hAnsi="Times New Roman" w:hint="eastAsia"/>
          <w:color w:val="000000" w:themeColor="text1"/>
          <w:sz w:val="24"/>
          <w:szCs w:val="32"/>
        </w:rPr>
        <w:t>征集人、评审专家等相关人员在收到设计机构提交的成果文件后，应做好相应的保密工作。评审活动结束前任何人员或机构未经征集人或行政主管部门许可，都不得以任何方式披露、公开或展示成果文件，否则将追究其相关法律责任。</w:t>
      </w:r>
    </w:p>
    <w:p w:rsidR="00DD34E7" w:rsidRDefault="00A937C9">
      <w:pPr>
        <w:pStyle w:val="2"/>
        <w:spacing w:before="0" w:after="0" w:line="580" w:lineRule="exact"/>
        <w:ind w:firstLineChars="200" w:firstLine="480"/>
        <w:rPr>
          <w:rFonts w:ascii="Times New Roman" w:eastAsia="仿宋" w:hAnsi="Times New Roman"/>
          <w:b w:val="0"/>
          <w:color w:val="000000" w:themeColor="text1"/>
          <w:sz w:val="24"/>
        </w:rPr>
      </w:pPr>
      <w:bookmarkStart w:id="15" w:name="_Toc513822568"/>
      <w:r>
        <w:rPr>
          <w:rFonts w:ascii="Times New Roman" w:eastAsia="仿宋" w:hAnsi="Times New Roman" w:hint="eastAsia"/>
          <w:b w:val="0"/>
          <w:bCs w:val="0"/>
          <w:color w:val="000000" w:themeColor="text1"/>
          <w:sz w:val="24"/>
        </w:rPr>
        <w:t xml:space="preserve">9. </w:t>
      </w:r>
      <w:r>
        <w:rPr>
          <w:rFonts w:ascii="Times New Roman" w:eastAsia="仿宋" w:hAnsi="Times New Roman" w:cs="微软雅黑" w:hint="eastAsia"/>
          <w:b w:val="0"/>
          <w:bCs w:val="0"/>
          <w:color w:val="000000" w:themeColor="text1"/>
          <w:sz w:val="24"/>
        </w:rPr>
        <w:t>争议解决</w:t>
      </w:r>
      <w:bookmarkEnd w:id="15"/>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本征集活动相关文件、合同履行中若发生争议，双方应友好协商解决；协商不成时，提交征集人所在地人民法院诉讼解决。</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bookmarkStart w:id="16" w:name="_Hlk514838972"/>
      <w:r>
        <w:rPr>
          <w:rFonts w:ascii="Times New Roman" w:eastAsia="仿宋" w:hAnsi="Times New Roman" w:hint="eastAsia"/>
          <w:color w:val="000000" w:themeColor="text1"/>
          <w:sz w:val="24"/>
          <w:szCs w:val="32"/>
        </w:rPr>
        <w:t>10</w:t>
      </w:r>
      <w:r>
        <w:rPr>
          <w:rFonts w:ascii="Times New Roman" w:eastAsia="仿宋" w:hAnsi="Times New Roman"/>
          <w:color w:val="000000" w:themeColor="text1"/>
          <w:sz w:val="24"/>
          <w:szCs w:val="32"/>
        </w:rPr>
        <w:t xml:space="preserve">. </w:t>
      </w:r>
      <w:r>
        <w:rPr>
          <w:rFonts w:ascii="Times New Roman" w:eastAsia="仿宋" w:hAnsi="Times New Roman" w:hint="eastAsia"/>
          <w:color w:val="000000" w:themeColor="text1"/>
          <w:sz w:val="24"/>
          <w:szCs w:val="32"/>
        </w:rPr>
        <w:t>语言及计量单位</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lastRenderedPageBreak/>
        <w:t>1</w:t>
      </w:r>
      <w:r>
        <w:rPr>
          <w:rFonts w:ascii="Times New Roman" w:eastAsia="仿宋" w:hAnsi="Times New Roman" w:hint="eastAsia"/>
          <w:color w:val="000000" w:themeColor="text1"/>
          <w:sz w:val="24"/>
          <w:szCs w:val="32"/>
        </w:rPr>
        <w:t>0</w:t>
      </w:r>
      <w:r>
        <w:rPr>
          <w:rFonts w:ascii="Times New Roman" w:eastAsia="仿宋" w:hAnsi="Times New Roman"/>
          <w:color w:val="000000" w:themeColor="text1"/>
          <w:sz w:val="24"/>
          <w:szCs w:val="32"/>
        </w:rPr>
        <w:t xml:space="preserve">.1 </w:t>
      </w:r>
      <w:r>
        <w:rPr>
          <w:rFonts w:ascii="Times New Roman" w:eastAsia="仿宋" w:hAnsi="Times New Roman" w:hint="eastAsia"/>
          <w:color w:val="000000" w:themeColor="text1"/>
          <w:sz w:val="24"/>
          <w:szCs w:val="32"/>
        </w:rPr>
        <w:t>语言</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与此次征集活动有关的所有往来通知、函件和成果文件均应使用中英文对照，中英文描述不一样的地方，以中文文本为准。</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1</w:t>
      </w:r>
      <w:r>
        <w:rPr>
          <w:rFonts w:ascii="Times New Roman" w:eastAsia="仿宋" w:hAnsi="Times New Roman" w:hint="eastAsia"/>
          <w:color w:val="000000" w:themeColor="text1"/>
          <w:sz w:val="24"/>
          <w:szCs w:val="32"/>
        </w:rPr>
        <w:t>0</w:t>
      </w:r>
      <w:r>
        <w:rPr>
          <w:rFonts w:ascii="Times New Roman" w:eastAsia="仿宋" w:hAnsi="Times New Roman"/>
          <w:color w:val="000000" w:themeColor="text1"/>
          <w:sz w:val="24"/>
          <w:szCs w:val="32"/>
        </w:rPr>
        <w:t xml:space="preserve">.2 </w:t>
      </w:r>
      <w:r>
        <w:rPr>
          <w:rFonts w:ascii="Times New Roman" w:eastAsia="仿宋" w:hAnsi="Times New Roman" w:hint="eastAsia"/>
          <w:color w:val="000000" w:themeColor="text1"/>
          <w:sz w:val="24"/>
          <w:szCs w:val="32"/>
        </w:rPr>
        <w:t>计量单位</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除国家相关标准及征集文件中的技术要求另有规定外，成果文件使用的度量单位，均采用中华人民共和国法定计量单位。</w:t>
      </w:r>
    </w:p>
    <w:bookmarkEnd w:id="16"/>
    <w:p w:rsidR="00DD34E7" w:rsidRDefault="00A937C9">
      <w:pPr>
        <w:pStyle w:val="2"/>
        <w:spacing w:before="0" w:after="0" w:line="580" w:lineRule="exact"/>
        <w:ind w:firstLineChars="200" w:firstLine="480"/>
        <w:rPr>
          <w:rFonts w:ascii="Times New Roman" w:eastAsia="仿宋" w:hAnsi="Times New Roman"/>
          <w:b w:val="0"/>
          <w:bCs w:val="0"/>
          <w:color w:val="000000" w:themeColor="text1"/>
          <w:sz w:val="24"/>
        </w:rPr>
      </w:pPr>
      <w:r>
        <w:rPr>
          <w:rFonts w:ascii="Times New Roman" w:eastAsia="仿宋" w:hAnsi="Times New Roman"/>
          <w:b w:val="0"/>
          <w:bCs w:val="0"/>
          <w:color w:val="000000" w:themeColor="text1"/>
          <w:sz w:val="24"/>
        </w:rPr>
        <w:t>1</w:t>
      </w:r>
      <w:r>
        <w:rPr>
          <w:rFonts w:ascii="Times New Roman" w:eastAsia="仿宋" w:hAnsi="Times New Roman" w:hint="eastAsia"/>
          <w:b w:val="0"/>
          <w:bCs w:val="0"/>
          <w:color w:val="000000" w:themeColor="text1"/>
          <w:sz w:val="24"/>
          <w:szCs w:val="28"/>
        </w:rPr>
        <w:t>1</w:t>
      </w:r>
      <w:r>
        <w:rPr>
          <w:rFonts w:ascii="Times New Roman" w:eastAsia="仿宋" w:hAnsi="Times New Roman"/>
          <w:b w:val="0"/>
          <w:bCs w:val="0"/>
          <w:color w:val="000000" w:themeColor="text1"/>
          <w:sz w:val="24"/>
        </w:rPr>
        <w:t xml:space="preserve">. </w:t>
      </w:r>
      <w:r>
        <w:rPr>
          <w:rFonts w:ascii="Times New Roman" w:eastAsia="仿宋" w:hAnsi="Times New Roman" w:hint="eastAsia"/>
          <w:b w:val="0"/>
          <w:bCs w:val="0"/>
          <w:color w:val="000000" w:themeColor="text1"/>
          <w:sz w:val="24"/>
        </w:rPr>
        <w:t>其他</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1</w:t>
      </w:r>
      <w:r>
        <w:rPr>
          <w:rFonts w:ascii="Times New Roman" w:eastAsia="仿宋" w:hAnsi="Times New Roman" w:hint="eastAsia"/>
          <w:bCs/>
          <w:color w:val="000000" w:themeColor="text1"/>
          <w:sz w:val="24"/>
          <w:szCs w:val="28"/>
        </w:rPr>
        <w:t>1</w:t>
      </w:r>
      <w:r>
        <w:rPr>
          <w:rFonts w:ascii="Times New Roman" w:eastAsia="仿宋" w:hAnsi="Times New Roman"/>
          <w:color w:val="000000" w:themeColor="text1"/>
          <w:sz w:val="24"/>
          <w:szCs w:val="32"/>
        </w:rPr>
        <w:t xml:space="preserve">.1 </w:t>
      </w:r>
      <w:r>
        <w:rPr>
          <w:rFonts w:ascii="Times New Roman" w:eastAsia="仿宋" w:hAnsi="Times New Roman" w:hint="eastAsia"/>
          <w:color w:val="000000" w:themeColor="text1"/>
          <w:sz w:val="24"/>
          <w:szCs w:val="32"/>
        </w:rPr>
        <w:t>中选机构确定后，征集人不对未中选机构就评审过程以及未能中选原因作出任何解释，同时亦不退还成果文件。未中选机构不得向评审小组人员或其他有关人员索问评审过程的情况和材料。</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1</w:t>
      </w:r>
      <w:r>
        <w:rPr>
          <w:rFonts w:ascii="Times New Roman" w:eastAsia="仿宋" w:hAnsi="Times New Roman" w:hint="eastAsia"/>
          <w:bCs/>
          <w:color w:val="000000" w:themeColor="text1"/>
          <w:sz w:val="24"/>
          <w:szCs w:val="28"/>
        </w:rPr>
        <w:t>1</w:t>
      </w:r>
      <w:r>
        <w:rPr>
          <w:rFonts w:ascii="Times New Roman" w:eastAsia="仿宋" w:hAnsi="Times New Roman"/>
          <w:color w:val="000000" w:themeColor="text1"/>
          <w:sz w:val="24"/>
          <w:szCs w:val="32"/>
        </w:rPr>
        <w:t xml:space="preserve">.2 </w:t>
      </w:r>
      <w:r>
        <w:rPr>
          <w:rFonts w:ascii="Times New Roman" w:eastAsia="仿宋" w:hAnsi="Times New Roman" w:hint="eastAsia"/>
          <w:color w:val="000000" w:themeColor="text1"/>
          <w:sz w:val="24"/>
          <w:szCs w:val="32"/>
        </w:rPr>
        <w:t>征集人保留更改活动日程安排的权利。如有改动，将至少提前</w:t>
      </w:r>
      <w:r>
        <w:rPr>
          <w:rFonts w:ascii="Times New Roman" w:eastAsia="仿宋" w:hAnsi="Times New Roman"/>
          <w:color w:val="000000" w:themeColor="text1"/>
          <w:sz w:val="24"/>
          <w:szCs w:val="32"/>
        </w:rPr>
        <w:t>3</w:t>
      </w:r>
      <w:r>
        <w:rPr>
          <w:rFonts w:ascii="Times New Roman" w:eastAsia="仿宋" w:hAnsi="Times New Roman" w:hint="eastAsia"/>
          <w:color w:val="000000" w:themeColor="text1"/>
          <w:sz w:val="24"/>
          <w:szCs w:val="32"/>
        </w:rPr>
        <w:t>天通知。</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1</w:t>
      </w:r>
      <w:r>
        <w:rPr>
          <w:rFonts w:ascii="Times New Roman" w:eastAsia="仿宋" w:hAnsi="Times New Roman" w:hint="eastAsia"/>
          <w:bCs/>
          <w:color w:val="000000" w:themeColor="text1"/>
          <w:sz w:val="24"/>
          <w:szCs w:val="28"/>
        </w:rPr>
        <w:t>1</w:t>
      </w:r>
      <w:r>
        <w:rPr>
          <w:rFonts w:ascii="Times New Roman" w:eastAsia="仿宋" w:hAnsi="Times New Roman"/>
          <w:color w:val="000000" w:themeColor="text1"/>
          <w:sz w:val="24"/>
          <w:szCs w:val="32"/>
        </w:rPr>
        <w:t xml:space="preserve">.3 </w:t>
      </w:r>
      <w:r>
        <w:rPr>
          <w:rFonts w:ascii="Times New Roman" w:eastAsia="仿宋" w:hAnsi="Times New Roman" w:hint="eastAsia"/>
          <w:color w:val="000000" w:themeColor="text1"/>
          <w:sz w:val="24"/>
          <w:szCs w:val="32"/>
        </w:rPr>
        <w:t>征集文件、征集文件澄清（答疑）纪要、征集文件修改（补充）函件内容均以书面明确的内容为准，当内容出现矛盾时，以最后发出的文件为准。</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1</w:t>
      </w:r>
      <w:r>
        <w:rPr>
          <w:rFonts w:ascii="Times New Roman" w:eastAsia="仿宋" w:hAnsi="Times New Roman" w:hint="eastAsia"/>
          <w:bCs/>
          <w:color w:val="000000" w:themeColor="text1"/>
          <w:sz w:val="24"/>
          <w:szCs w:val="28"/>
        </w:rPr>
        <w:t>1</w:t>
      </w:r>
      <w:r>
        <w:rPr>
          <w:rFonts w:ascii="Times New Roman" w:eastAsia="仿宋" w:hAnsi="Times New Roman"/>
          <w:color w:val="000000" w:themeColor="text1"/>
          <w:sz w:val="24"/>
          <w:szCs w:val="32"/>
        </w:rPr>
        <w:t xml:space="preserve">.4 </w:t>
      </w:r>
      <w:r>
        <w:rPr>
          <w:rFonts w:ascii="Times New Roman" w:eastAsia="仿宋" w:hAnsi="Times New Roman" w:hint="eastAsia"/>
          <w:color w:val="000000" w:themeColor="text1"/>
          <w:sz w:val="24"/>
          <w:szCs w:val="32"/>
        </w:rPr>
        <w:t>设计机构应确保其项目负责人和主要设计人员始终参与本设计工作。主创设计师需参与征集活动全过程（包括踏勘及现场答疑会、方案评审会的现场汇报），如不能参加，征集人有权取消其参选资格。</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1</w:t>
      </w:r>
      <w:r>
        <w:rPr>
          <w:rFonts w:ascii="Times New Roman" w:eastAsia="仿宋" w:hAnsi="Times New Roman" w:hint="eastAsia"/>
          <w:bCs/>
          <w:color w:val="000000" w:themeColor="text1"/>
          <w:sz w:val="24"/>
          <w:szCs w:val="28"/>
        </w:rPr>
        <w:t>1</w:t>
      </w:r>
      <w:r>
        <w:rPr>
          <w:rFonts w:ascii="Times New Roman" w:eastAsia="仿宋" w:hAnsi="Times New Roman"/>
          <w:color w:val="000000" w:themeColor="text1"/>
          <w:sz w:val="24"/>
          <w:szCs w:val="32"/>
        </w:rPr>
        <w:t xml:space="preserve">.5 </w:t>
      </w:r>
      <w:r>
        <w:rPr>
          <w:rFonts w:ascii="Times New Roman" w:eastAsia="仿宋" w:hAnsi="Times New Roman" w:hint="eastAsia"/>
          <w:color w:val="000000" w:themeColor="text1"/>
          <w:sz w:val="24"/>
          <w:szCs w:val="32"/>
        </w:rPr>
        <w:t>征集文件的解释权属于征集人。解释语言以中文为准。</w:t>
      </w:r>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1</w:t>
      </w:r>
      <w:r>
        <w:rPr>
          <w:rFonts w:ascii="Times New Roman" w:eastAsia="仿宋" w:hAnsi="Times New Roman" w:hint="eastAsia"/>
          <w:color w:val="000000" w:themeColor="text1"/>
          <w:sz w:val="24"/>
          <w:szCs w:val="32"/>
        </w:rPr>
        <w:t>1</w:t>
      </w:r>
      <w:r>
        <w:rPr>
          <w:rFonts w:ascii="Times New Roman" w:eastAsia="仿宋" w:hAnsi="Times New Roman"/>
          <w:color w:val="000000" w:themeColor="text1"/>
          <w:sz w:val="24"/>
          <w:szCs w:val="32"/>
        </w:rPr>
        <w:t xml:space="preserve">.6 </w:t>
      </w:r>
      <w:r>
        <w:rPr>
          <w:rFonts w:ascii="Times New Roman" w:eastAsia="仿宋" w:hAnsi="Times New Roman" w:hint="eastAsia"/>
          <w:color w:val="000000" w:themeColor="text1"/>
          <w:sz w:val="24"/>
          <w:szCs w:val="32"/>
        </w:rPr>
        <w:t>参加本次征集活动的设计机构均视为认可本征集文件所有内容。</w:t>
      </w:r>
    </w:p>
    <w:p w:rsidR="00DD34E7" w:rsidRDefault="00A937C9">
      <w:pPr>
        <w:pStyle w:val="2"/>
        <w:spacing w:before="0" w:after="0" w:line="580" w:lineRule="exact"/>
        <w:ind w:firstLineChars="200" w:firstLine="480"/>
        <w:rPr>
          <w:rFonts w:ascii="Times New Roman" w:eastAsia="仿宋" w:hAnsi="Times New Roman"/>
          <w:b w:val="0"/>
          <w:bCs w:val="0"/>
          <w:color w:val="000000" w:themeColor="text1"/>
          <w:sz w:val="24"/>
        </w:rPr>
      </w:pPr>
      <w:bookmarkStart w:id="17" w:name="_Toc513142626"/>
      <w:bookmarkStart w:id="18" w:name="_Toc513822571"/>
      <w:r>
        <w:rPr>
          <w:rFonts w:ascii="Times New Roman" w:eastAsia="仿宋" w:hAnsi="Times New Roman"/>
          <w:b w:val="0"/>
          <w:bCs w:val="0"/>
          <w:color w:val="000000" w:themeColor="text1"/>
          <w:sz w:val="24"/>
        </w:rPr>
        <w:t>1</w:t>
      </w:r>
      <w:r>
        <w:rPr>
          <w:rFonts w:ascii="Times New Roman" w:eastAsia="仿宋" w:hAnsi="Times New Roman" w:hint="eastAsia"/>
          <w:b w:val="0"/>
          <w:bCs w:val="0"/>
          <w:color w:val="000000" w:themeColor="text1"/>
          <w:sz w:val="24"/>
        </w:rPr>
        <w:t>2</w:t>
      </w:r>
      <w:r>
        <w:rPr>
          <w:rFonts w:ascii="Times New Roman" w:eastAsia="仿宋" w:hAnsi="Times New Roman"/>
          <w:b w:val="0"/>
          <w:bCs w:val="0"/>
          <w:color w:val="000000" w:themeColor="text1"/>
          <w:sz w:val="24"/>
        </w:rPr>
        <w:t xml:space="preserve">. </w:t>
      </w:r>
      <w:r>
        <w:rPr>
          <w:rFonts w:ascii="Times New Roman" w:eastAsia="仿宋" w:hAnsi="Times New Roman" w:hint="eastAsia"/>
          <w:b w:val="0"/>
          <w:bCs w:val="0"/>
          <w:color w:val="000000" w:themeColor="text1"/>
          <w:sz w:val="24"/>
        </w:rPr>
        <w:t>相关附件</w:t>
      </w:r>
      <w:bookmarkEnd w:id="17"/>
      <w:bookmarkEnd w:id="18"/>
    </w:p>
    <w:p w:rsidR="00DD34E7" w:rsidRDefault="00A937C9">
      <w:pPr>
        <w:spacing w:line="58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入围机构应按要求向征集人递交《保密承诺函》及《参与确认函》（格式详见：附件</w:t>
      </w:r>
      <w:r>
        <w:rPr>
          <w:rFonts w:ascii="Times New Roman" w:eastAsia="仿宋" w:hAnsi="Times New Roman"/>
          <w:color w:val="000000" w:themeColor="text1"/>
          <w:sz w:val="24"/>
          <w:szCs w:val="32"/>
        </w:rPr>
        <w:t>1</w:t>
      </w:r>
      <w:r>
        <w:rPr>
          <w:rFonts w:ascii="Times New Roman" w:eastAsia="仿宋" w:hAnsi="Times New Roman" w:hint="eastAsia"/>
          <w:color w:val="000000" w:themeColor="text1"/>
          <w:sz w:val="24"/>
          <w:szCs w:val="32"/>
        </w:rPr>
        <w:t>、附件</w:t>
      </w:r>
      <w:r>
        <w:rPr>
          <w:rFonts w:ascii="Times New Roman" w:eastAsia="仿宋" w:hAnsi="Times New Roman"/>
          <w:color w:val="000000" w:themeColor="text1"/>
          <w:sz w:val="24"/>
          <w:szCs w:val="32"/>
        </w:rPr>
        <w:t>2</w:t>
      </w:r>
      <w:r>
        <w:rPr>
          <w:rFonts w:ascii="Times New Roman" w:eastAsia="仿宋" w:hAnsi="Times New Roman" w:hint="eastAsia"/>
          <w:color w:val="000000" w:themeColor="text1"/>
          <w:sz w:val="24"/>
          <w:szCs w:val="32"/>
        </w:rPr>
        <w:t>）。</w:t>
      </w:r>
    </w:p>
    <w:p w:rsidR="00DD34E7" w:rsidRDefault="00DD34E7">
      <w:pPr>
        <w:spacing w:line="580" w:lineRule="exact"/>
        <w:jc w:val="left"/>
        <w:rPr>
          <w:rFonts w:ascii="Times New Roman" w:eastAsia="仿宋" w:hAnsi="Times New Roman"/>
          <w:color w:val="000000" w:themeColor="text1"/>
          <w:sz w:val="24"/>
          <w:szCs w:val="24"/>
        </w:rPr>
        <w:sectPr w:rsidR="00DD34E7">
          <w:headerReference w:type="default" r:id="rId7"/>
          <w:footerReference w:type="default" r:id="rId8"/>
          <w:pgSz w:w="11906" w:h="16838"/>
          <w:pgMar w:top="2155" w:right="1531" w:bottom="1985" w:left="1531" w:header="851" w:footer="992" w:gutter="0"/>
          <w:pgNumType w:start="1"/>
          <w:cols w:space="425"/>
          <w:docGrid w:type="lines" w:linePitch="312"/>
        </w:sectPr>
      </w:pPr>
    </w:p>
    <w:p w:rsidR="00DD34E7" w:rsidRDefault="00A937C9">
      <w:pPr>
        <w:spacing w:line="580" w:lineRule="exac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lastRenderedPageBreak/>
        <w:t>附件</w:t>
      </w:r>
      <w:r>
        <w:rPr>
          <w:rFonts w:ascii="Times New Roman" w:eastAsia="仿宋" w:hAnsi="Times New Roman"/>
          <w:color w:val="000000" w:themeColor="text1"/>
          <w:sz w:val="24"/>
          <w:szCs w:val="32"/>
        </w:rPr>
        <w:t>1</w:t>
      </w:r>
    </w:p>
    <w:p w:rsidR="00DD34E7" w:rsidRDefault="00A937C9">
      <w:pPr>
        <w:spacing w:line="576" w:lineRule="exact"/>
        <w:ind w:firstLine="200"/>
        <w:jc w:val="center"/>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保密承诺函</w:t>
      </w:r>
    </w:p>
    <w:p w:rsidR="00DD34E7" w:rsidRDefault="00DD34E7">
      <w:pPr>
        <w:spacing w:line="360" w:lineRule="auto"/>
        <w:ind w:firstLineChars="150" w:firstLine="360"/>
        <w:jc w:val="center"/>
        <w:rPr>
          <w:rFonts w:ascii="Times New Roman" w:eastAsia="仿宋" w:hAnsi="Times New Roman"/>
          <w:color w:val="000000" w:themeColor="text1"/>
          <w:sz w:val="24"/>
          <w:szCs w:val="28"/>
        </w:rPr>
      </w:pPr>
      <w:bookmarkStart w:id="21" w:name="_Hlk502356850"/>
    </w:p>
    <w:bookmarkEnd w:id="21"/>
    <w:p w:rsidR="00DD34E7" w:rsidRDefault="00A937C9">
      <w:pPr>
        <w:spacing w:line="576" w:lineRule="exact"/>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致：成都高投建设开发有限公司</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我方非常荣幸能通过贵方遴选成为成都高新技术产业开发区骑龙公园、西区体育公园概念设计方案全球征集</w:t>
      </w:r>
      <w:r>
        <w:rPr>
          <w:rFonts w:ascii="仿宋" w:eastAsia="仿宋" w:hAnsi="仿宋" w:hint="eastAsia"/>
          <w:color w:val="000000" w:themeColor="text1"/>
          <w:sz w:val="24"/>
          <w:szCs w:val="24"/>
        </w:rPr>
        <w:t>（</w:t>
      </w:r>
      <w:r>
        <w:rPr>
          <w:rFonts w:ascii="仿宋" w:eastAsia="仿宋" w:hAnsi="仿宋"/>
          <w:color w:val="000000" w:themeColor="text1"/>
          <w:sz w:val="24"/>
          <w:szCs w:val="24"/>
        </w:rPr>
        <w:t xml:space="preserve"> ）A标段/（ ）B标段的征集</w:t>
      </w:r>
      <w:r>
        <w:rPr>
          <w:rFonts w:ascii="Times New Roman" w:eastAsia="仿宋" w:hAnsi="Times New Roman" w:hint="eastAsia"/>
          <w:color w:val="000000" w:themeColor="text1"/>
          <w:sz w:val="24"/>
          <w:szCs w:val="32"/>
        </w:rPr>
        <w:t>的入围机构，就我方即将参与的本次征集活动获得的相关资料的保密要求，我方在此正式承诺如下：</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我方将妥善保管在参与本次征集活动中获得的文件资料，确保其不会通过直接或间接的方式由我方人员泄露，也不将相关资料用于本次征集活动以外的任何场合。我方将承担因我方原因造成的文件资料泄露等情况所带来的损失赔偿责任和法律责任。</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特此函告！</w:t>
      </w:r>
    </w:p>
    <w:p w:rsidR="00DD34E7" w:rsidRDefault="00DD34E7">
      <w:pPr>
        <w:spacing w:line="576" w:lineRule="exact"/>
        <w:ind w:firstLineChars="200" w:firstLine="480"/>
        <w:jc w:val="left"/>
        <w:rPr>
          <w:rFonts w:ascii="Times New Roman" w:eastAsia="仿宋" w:hAnsi="Times New Roman"/>
          <w:color w:val="000000" w:themeColor="text1"/>
          <w:sz w:val="24"/>
          <w:szCs w:val="32"/>
        </w:rPr>
      </w:pP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单位名称（全称、加盖公章）：</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法定代表人或委托人（签字）：</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地址：</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电话：</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传真：</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日期：</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说明：若为联合体，联合体各成员的法定代表人或联合体的授权委托代表签字，并加盖联合体各成员公章。</w:t>
      </w:r>
    </w:p>
    <w:p w:rsidR="00DD34E7" w:rsidRDefault="00DD34E7">
      <w:pPr>
        <w:spacing w:line="580" w:lineRule="exact"/>
        <w:ind w:firstLineChars="236" w:firstLine="566"/>
        <w:jc w:val="left"/>
        <w:rPr>
          <w:rFonts w:ascii="Times New Roman" w:eastAsia="仿宋" w:hAnsi="Times New Roman"/>
          <w:color w:val="000000" w:themeColor="text1"/>
          <w:sz w:val="24"/>
          <w:szCs w:val="24"/>
        </w:rPr>
        <w:sectPr w:rsidR="00DD34E7">
          <w:pgSz w:w="11906" w:h="16838"/>
          <w:pgMar w:top="2155" w:right="1531" w:bottom="1985" w:left="1531" w:header="851" w:footer="992" w:gutter="0"/>
          <w:cols w:space="425"/>
          <w:docGrid w:type="lines" w:linePitch="312"/>
        </w:sectPr>
      </w:pPr>
    </w:p>
    <w:p w:rsidR="00DD34E7" w:rsidRDefault="00A937C9">
      <w:pPr>
        <w:spacing w:line="580" w:lineRule="exact"/>
        <w:ind w:firstLine="20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lastRenderedPageBreak/>
        <w:t>附件</w:t>
      </w:r>
      <w:r>
        <w:rPr>
          <w:rFonts w:ascii="Times New Roman" w:eastAsia="仿宋" w:hAnsi="Times New Roman"/>
          <w:color w:val="000000" w:themeColor="text1"/>
          <w:sz w:val="24"/>
          <w:szCs w:val="32"/>
        </w:rPr>
        <w:t>2</w:t>
      </w:r>
    </w:p>
    <w:p w:rsidR="00DD34E7" w:rsidRDefault="00DD34E7">
      <w:pPr>
        <w:spacing w:line="576" w:lineRule="exact"/>
        <w:ind w:firstLine="200"/>
        <w:jc w:val="center"/>
        <w:rPr>
          <w:rFonts w:ascii="Times New Roman" w:eastAsia="仿宋" w:hAnsi="Times New Roman"/>
          <w:color w:val="000000" w:themeColor="text1"/>
          <w:sz w:val="24"/>
          <w:szCs w:val="32"/>
        </w:rPr>
      </w:pPr>
    </w:p>
    <w:p w:rsidR="00DD34E7" w:rsidRDefault="00A937C9">
      <w:pPr>
        <w:spacing w:line="360" w:lineRule="auto"/>
        <w:ind w:firstLineChars="150" w:firstLine="360"/>
        <w:jc w:val="center"/>
        <w:rPr>
          <w:rFonts w:ascii="Times New Roman" w:eastAsia="仿宋" w:hAnsi="Times New Roman"/>
          <w:color w:val="000000" w:themeColor="text1"/>
          <w:sz w:val="24"/>
          <w:szCs w:val="28"/>
        </w:rPr>
      </w:pPr>
      <w:r>
        <w:rPr>
          <w:rFonts w:ascii="Times New Roman" w:eastAsia="仿宋" w:hAnsi="Times New Roman" w:hint="eastAsia"/>
          <w:color w:val="000000" w:themeColor="text1"/>
          <w:sz w:val="24"/>
          <w:szCs w:val="32"/>
        </w:rPr>
        <w:t>参与确认函</w:t>
      </w:r>
    </w:p>
    <w:p w:rsidR="00DD34E7" w:rsidRDefault="00DD34E7">
      <w:pPr>
        <w:spacing w:line="576" w:lineRule="exact"/>
        <w:ind w:firstLine="200"/>
        <w:jc w:val="center"/>
        <w:rPr>
          <w:rFonts w:ascii="Times New Roman" w:eastAsia="仿宋" w:hAnsi="Times New Roman"/>
          <w:color w:val="000000" w:themeColor="text1"/>
          <w:sz w:val="24"/>
          <w:szCs w:val="32"/>
        </w:rPr>
      </w:pPr>
    </w:p>
    <w:p w:rsidR="00DD34E7" w:rsidRDefault="00A937C9">
      <w:pPr>
        <w:spacing w:line="576" w:lineRule="exac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致：成都高投建设开发有限公司</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我方在此确认参加成都高新技术产业开发区骑龙公园西区体育公园概念设计方案全球征集</w:t>
      </w:r>
      <w:r>
        <w:rPr>
          <w:rFonts w:ascii="仿宋" w:eastAsia="仿宋" w:hAnsi="仿宋" w:hint="eastAsia"/>
          <w:color w:val="000000" w:themeColor="text1"/>
          <w:sz w:val="24"/>
          <w:szCs w:val="24"/>
        </w:rPr>
        <w:t>（</w:t>
      </w:r>
      <w:r>
        <w:rPr>
          <w:rFonts w:ascii="仿宋" w:eastAsia="仿宋" w:hAnsi="仿宋"/>
          <w:color w:val="000000" w:themeColor="text1"/>
          <w:sz w:val="24"/>
          <w:szCs w:val="24"/>
        </w:rPr>
        <w:t xml:space="preserve"> ）A标段/（ ）B标段</w:t>
      </w:r>
      <w:r>
        <w:rPr>
          <w:rFonts w:ascii="仿宋" w:eastAsia="仿宋" w:hAnsi="仿宋" w:hint="eastAsia"/>
          <w:color w:val="000000" w:themeColor="text1"/>
          <w:sz w:val="24"/>
          <w:szCs w:val="24"/>
        </w:rPr>
        <w:t>的征集</w:t>
      </w:r>
      <w:r>
        <w:rPr>
          <w:rFonts w:ascii="Times New Roman" w:eastAsia="仿宋" w:hAnsi="Times New Roman" w:hint="eastAsia"/>
          <w:color w:val="000000" w:themeColor="text1"/>
          <w:sz w:val="24"/>
          <w:szCs w:val="32"/>
        </w:rPr>
        <w:t>活动，我方承诺遵守本次征集活动的一切规则，并同意和承诺如下事项：</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 xml:space="preserve">1. </w:t>
      </w:r>
      <w:r>
        <w:rPr>
          <w:rFonts w:ascii="Times New Roman" w:eastAsia="仿宋" w:hAnsi="Times New Roman" w:hint="eastAsia"/>
          <w:color w:val="000000" w:themeColor="text1"/>
          <w:sz w:val="24"/>
          <w:szCs w:val="32"/>
        </w:rPr>
        <w:t>我方重视并尊重本次征集活动入围资格，若递交《参与确认函》后我方因非不可抗力因素中途退出或最终放弃参与，我方理解并尊重贵方有权在今后拒绝我方参加任何征集人的其他任何建设项目。</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 xml:space="preserve">2. </w:t>
      </w:r>
      <w:r>
        <w:rPr>
          <w:rFonts w:ascii="Times New Roman" w:eastAsia="仿宋" w:hAnsi="Times New Roman" w:hint="eastAsia"/>
          <w:color w:val="000000" w:themeColor="text1"/>
          <w:sz w:val="24"/>
          <w:szCs w:val="32"/>
        </w:rPr>
        <w:t>我方承诺按照征集文件中的要求按时提交设计成果。</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 xml:space="preserve">3. </w:t>
      </w:r>
      <w:r>
        <w:rPr>
          <w:rFonts w:ascii="Times New Roman" w:eastAsia="仿宋" w:hAnsi="Times New Roman" w:hint="eastAsia"/>
          <w:color w:val="000000" w:themeColor="text1"/>
          <w:sz w:val="24"/>
          <w:szCs w:val="32"/>
        </w:rPr>
        <w:t>我方承诺按照《参与确认函》所承诺的主创设计人员将全程参与设计工作（附设计机构主创设计人员名单及工作分配表）。</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 xml:space="preserve">4. </w:t>
      </w:r>
      <w:r>
        <w:rPr>
          <w:rFonts w:ascii="Times New Roman" w:eastAsia="仿宋" w:hAnsi="Times New Roman" w:hint="eastAsia"/>
          <w:color w:val="000000" w:themeColor="text1"/>
          <w:sz w:val="24"/>
          <w:szCs w:val="32"/>
        </w:rPr>
        <w:t>我方承诺按照技术任务书要求的深度完成设计成果。</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 xml:space="preserve">5. </w:t>
      </w:r>
      <w:r>
        <w:rPr>
          <w:rFonts w:ascii="Times New Roman" w:eastAsia="仿宋" w:hAnsi="Times New Roman" w:hint="eastAsia"/>
          <w:color w:val="000000" w:themeColor="text1"/>
          <w:sz w:val="24"/>
          <w:szCs w:val="32"/>
        </w:rPr>
        <w:t>我方保证提交的设计成果内容无任何虚假、未侵犯他人知识产权。若方案评审过程中查出有虚假，同意作无效成果文件处理并取消入围资格。若中选之后查出有虚假，同意废除中选资格并接受处罚，承担因侵犯他人知识产权而由此引起的全部法律责任和经济责任。</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 xml:space="preserve">6. </w:t>
      </w:r>
      <w:r>
        <w:rPr>
          <w:rFonts w:ascii="Times New Roman" w:eastAsia="仿宋" w:hAnsi="Times New Roman" w:hint="eastAsia"/>
          <w:color w:val="000000" w:themeColor="text1"/>
          <w:sz w:val="24"/>
          <w:szCs w:val="32"/>
        </w:rPr>
        <w:t>如我方中选，我方将按照《参与确认函》所承诺的设计人员组建项目设计组，完成本项目的全部设计工作。如未经征集人书面同意更换项目设计组成员，征集人有权取消我方的中选资格或单方面终止合同，由此给征集人造成的损失由我方承担。</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 xml:space="preserve">7. </w:t>
      </w:r>
      <w:r>
        <w:rPr>
          <w:rFonts w:ascii="Times New Roman" w:eastAsia="仿宋" w:hAnsi="Times New Roman" w:hint="eastAsia"/>
          <w:color w:val="000000" w:themeColor="text1"/>
          <w:sz w:val="24"/>
          <w:szCs w:val="32"/>
        </w:rPr>
        <w:t>我方理解征集人对评选结果的选取，且对任何设计机构不承担任何解释</w:t>
      </w:r>
      <w:r>
        <w:rPr>
          <w:rFonts w:ascii="Times New Roman" w:eastAsia="仿宋" w:hAnsi="Times New Roman" w:hint="eastAsia"/>
          <w:color w:val="000000" w:themeColor="text1"/>
          <w:sz w:val="24"/>
          <w:szCs w:val="32"/>
        </w:rPr>
        <w:lastRenderedPageBreak/>
        <w:t>的责任和义务。</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在征集服务合同签署并生效之前，贵方的《征集公告》、《征集文件》、《参与确认函》和《中选通知书》将成为约束双方合同文件的组成部分。</w:t>
      </w:r>
    </w:p>
    <w:p w:rsidR="00DD34E7" w:rsidRDefault="00A937C9">
      <w:pPr>
        <w:spacing w:line="576" w:lineRule="exact"/>
        <w:ind w:firstLineChars="200" w:firstLine="480"/>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为方便联系，我方指派（先生</w:t>
      </w:r>
      <w:r>
        <w:rPr>
          <w:rFonts w:ascii="Times New Roman" w:eastAsia="仿宋" w:hAnsi="Times New Roman"/>
          <w:color w:val="000000" w:themeColor="text1"/>
          <w:sz w:val="24"/>
          <w:szCs w:val="32"/>
        </w:rPr>
        <w:t>/</w:t>
      </w:r>
      <w:r>
        <w:rPr>
          <w:rFonts w:ascii="Times New Roman" w:eastAsia="仿宋" w:hAnsi="Times New Roman" w:hint="eastAsia"/>
          <w:color w:val="000000" w:themeColor="text1"/>
          <w:sz w:val="24"/>
          <w:szCs w:val="32"/>
        </w:rPr>
        <w:t>女士）出</w:t>
      </w:r>
      <w:r>
        <w:rPr>
          <w:rFonts w:ascii="Times New Roman" w:eastAsia="仿宋" w:hAnsi="Times New Roman" w:hint="eastAsia"/>
          <w:color w:val="000000" w:themeColor="text1"/>
          <w:sz w:val="24"/>
          <w:szCs w:val="28"/>
        </w:rPr>
        <w:t>任</w:t>
      </w:r>
      <w:r>
        <w:rPr>
          <w:rFonts w:ascii="Times New Roman" w:eastAsia="仿宋" w:hAnsi="Times New Roman" w:hint="eastAsia"/>
          <w:color w:val="000000" w:themeColor="text1"/>
          <w:sz w:val="24"/>
          <w:szCs w:val="32"/>
        </w:rPr>
        <w:t>本次应征工作联系人。联系电话：，邮箱：。</w:t>
      </w:r>
    </w:p>
    <w:p w:rsidR="00DD34E7" w:rsidRDefault="00A937C9">
      <w:pPr>
        <w:spacing w:line="576"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特此函告！</w:t>
      </w:r>
    </w:p>
    <w:p w:rsidR="00DD34E7" w:rsidRDefault="00DD34E7">
      <w:pPr>
        <w:widowControl/>
        <w:spacing w:line="576" w:lineRule="exact"/>
        <w:jc w:val="left"/>
        <w:rPr>
          <w:rFonts w:ascii="Times New Roman" w:eastAsia="仿宋" w:hAnsi="Times New Roman"/>
          <w:color w:val="000000" w:themeColor="text1"/>
          <w:sz w:val="24"/>
          <w:szCs w:val="32"/>
        </w:rPr>
      </w:pPr>
    </w:p>
    <w:p w:rsidR="00DD34E7" w:rsidRDefault="00A937C9">
      <w:pPr>
        <w:widowControl/>
        <w:spacing w:line="576" w:lineRule="exact"/>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附：</w:t>
      </w:r>
    </w:p>
    <w:p w:rsidR="00DD34E7" w:rsidRDefault="00A937C9">
      <w:pPr>
        <w:widowControl/>
        <w:spacing w:line="576" w:lineRule="exact"/>
        <w:ind w:firstLineChars="400" w:firstLine="960"/>
        <w:jc w:val="left"/>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设计机构主创设计人员名单及工作分配表</w:t>
      </w:r>
    </w:p>
    <w:p w:rsidR="00DD34E7" w:rsidRDefault="00DD34E7">
      <w:pPr>
        <w:widowControl/>
        <w:spacing w:line="576" w:lineRule="exact"/>
        <w:ind w:firstLineChars="400" w:firstLine="960"/>
        <w:jc w:val="left"/>
        <w:rPr>
          <w:rFonts w:ascii="Times New Roman" w:eastAsia="仿宋" w:hAnsi="Times New Roman"/>
          <w:color w:val="000000" w:themeColor="text1"/>
          <w:sz w:val="24"/>
          <w:szCs w:val="32"/>
        </w:rPr>
      </w:pPr>
    </w:p>
    <w:tbl>
      <w:tblPr>
        <w:tblW w:w="807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765"/>
        <w:gridCol w:w="4322"/>
      </w:tblGrid>
      <w:tr w:rsidR="00DD34E7">
        <w:tc>
          <w:tcPr>
            <w:tcW w:w="988" w:type="dxa"/>
            <w:vAlign w:val="center"/>
          </w:tcPr>
          <w:p w:rsidR="00DD34E7" w:rsidRDefault="00A937C9">
            <w:pPr>
              <w:spacing w:line="576" w:lineRule="exact"/>
              <w:jc w:val="center"/>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序号</w:t>
            </w:r>
          </w:p>
        </w:tc>
        <w:tc>
          <w:tcPr>
            <w:tcW w:w="2765" w:type="dxa"/>
            <w:vAlign w:val="center"/>
          </w:tcPr>
          <w:p w:rsidR="00DD34E7" w:rsidRDefault="00A937C9">
            <w:pPr>
              <w:spacing w:line="576" w:lineRule="exact"/>
              <w:jc w:val="center"/>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主创人员名单</w:t>
            </w:r>
          </w:p>
        </w:tc>
        <w:tc>
          <w:tcPr>
            <w:tcW w:w="4322" w:type="dxa"/>
            <w:vAlign w:val="center"/>
          </w:tcPr>
          <w:p w:rsidR="00DD34E7" w:rsidRDefault="00A937C9">
            <w:pPr>
              <w:spacing w:line="576" w:lineRule="exact"/>
              <w:jc w:val="center"/>
              <w:rPr>
                <w:rFonts w:ascii="Times New Roman" w:eastAsia="仿宋" w:hAnsi="Times New Roman"/>
                <w:color w:val="000000" w:themeColor="text1"/>
                <w:sz w:val="24"/>
                <w:szCs w:val="32"/>
              </w:rPr>
            </w:pPr>
            <w:r>
              <w:rPr>
                <w:rFonts w:ascii="Times New Roman" w:eastAsia="仿宋" w:hAnsi="Times New Roman" w:hint="eastAsia"/>
                <w:color w:val="000000" w:themeColor="text1"/>
                <w:sz w:val="24"/>
                <w:szCs w:val="32"/>
              </w:rPr>
              <w:t>拟承担的工作内容</w:t>
            </w:r>
          </w:p>
        </w:tc>
      </w:tr>
      <w:tr w:rsidR="00DD34E7">
        <w:tc>
          <w:tcPr>
            <w:tcW w:w="988" w:type="dxa"/>
            <w:vAlign w:val="center"/>
          </w:tcPr>
          <w:p w:rsidR="00DD34E7" w:rsidRDefault="00A937C9">
            <w:pPr>
              <w:spacing w:line="576" w:lineRule="exact"/>
              <w:jc w:val="center"/>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1</w:t>
            </w:r>
          </w:p>
        </w:tc>
        <w:tc>
          <w:tcPr>
            <w:tcW w:w="2765" w:type="dxa"/>
            <w:vAlign w:val="center"/>
          </w:tcPr>
          <w:p w:rsidR="00DD34E7" w:rsidRDefault="00DD34E7">
            <w:pPr>
              <w:spacing w:line="576" w:lineRule="exact"/>
              <w:jc w:val="center"/>
              <w:rPr>
                <w:rFonts w:ascii="Times New Roman" w:eastAsia="仿宋" w:hAnsi="Times New Roman"/>
                <w:color w:val="000000" w:themeColor="text1"/>
                <w:sz w:val="24"/>
                <w:szCs w:val="32"/>
              </w:rPr>
            </w:pPr>
          </w:p>
        </w:tc>
        <w:tc>
          <w:tcPr>
            <w:tcW w:w="4322" w:type="dxa"/>
            <w:vAlign w:val="center"/>
          </w:tcPr>
          <w:p w:rsidR="00DD34E7" w:rsidRDefault="00DD34E7">
            <w:pPr>
              <w:spacing w:line="576" w:lineRule="exact"/>
              <w:jc w:val="center"/>
              <w:rPr>
                <w:rFonts w:ascii="Times New Roman" w:eastAsia="仿宋" w:hAnsi="Times New Roman"/>
                <w:color w:val="000000" w:themeColor="text1"/>
                <w:sz w:val="24"/>
                <w:szCs w:val="32"/>
              </w:rPr>
            </w:pPr>
          </w:p>
        </w:tc>
      </w:tr>
      <w:tr w:rsidR="00DD34E7">
        <w:tc>
          <w:tcPr>
            <w:tcW w:w="988" w:type="dxa"/>
            <w:vAlign w:val="center"/>
          </w:tcPr>
          <w:p w:rsidR="00DD34E7" w:rsidRDefault="00A937C9">
            <w:pPr>
              <w:spacing w:line="576" w:lineRule="exact"/>
              <w:jc w:val="center"/>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2</w:t>
            </w:r>
          </w:p>
        </w:tc>
        <w:tc>
          <w:tcPr>
            <w:tcW w:w="2765" w:type="dxa"/>
            <w:vAlign w:val="center"/>
          </w:tcPr>
          <w:p w:rsidR="00DD34E7" w:rsidRDefault="00DD34E7">
            <w:pPr>
              <w:spacing w:line="576" w:lineRule="exact"/>
              <w:jc w:val="center"/>
              <w:rPr>
                <w:rFonts w:ascii="Times New Roman" w:eastAsia="仿宋" w:hAnsi="Times New Roman"/>
                <w:color w:val="000000" w:themeColor="text1"/>
                <w:sz w:val="24"/>
                <w:szCs w:val="32"/>
              </w:rPr>
            </w:pPr>
          </w:p>
        </w:tc>
        <w:tc>
          <w:tcPr>
            <w:tcW w:w="4322" w:type="dxa"/>
            <w:vAlign w:val="center"/>
          </w:tcPr>
          <w:p w:rsidR="00DD34E7" w:rsidRDefault="00DD34E7">
            <w:pPr>
              <w:spacing w:line="576" w:lineRule="exact"/>
              <w:jc w:val="center"/>
              <w:rPr>
                <w:rFonts w:ascii="Times New Roman" w:eastAsia="仿宋" w:hAnsi="Times New Roman"/>
                <w:color w:val="000000" w:themeColor="text1"/>
                <w:sz w:val="24"/>
                <w:szCs w:val="32"/>
              </w:rPr>
            </w:pPr>
          </w:p>
        </w:tc>
      </w:tr>
      <w:tr w:rsidR="00DD34E7">
        <w:tc>
          <w:tcPr>
            <w:tcW w:w="988" w:type="dxa"/>
            <w:vAlign w:val="center"/>
          </w:tcPr>
          <w:p w:rsidR="00DD34E7" w:rsidRDefault="00A937C9">
            <w:pPr>
              <w:spacing w:line="576" w:lineRule="exact"/>
              <w:jc w:val="center"/>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3</w:t>
            </w:r>
          </w:p>
        </w:tc>
        <w:tc>
          <w:tcPr>
            <w:tcW w:w="2765" w:type="dxa"/>
            <w:vAlign w:val="center"/>
          </w:tcPr>
          <w:p w:rsidR="00DD34E7" w:rsidRDefault="00DD34E7">
            <w:pPr>
              <w:spacing w:line="576" w:lineRule="exact"/>
              <w:jc w:val="center"/>
              <w:rPr>
                <w:rFonts w:ascii="Times New Roman" w:eastAsia="仿宋" w:hAnsi="Times New Roman"/>
                <w:color w:val="000000" w:themeColor="text1"/>
                <w:sz w:val="24"/>
                <w:szCs w:val="32"/>
              </w:rPr>
            </w:pPr>
          </w:p>
        </w:tc>
        <w:tc>
          <w:tcPr>
            <w:tcW w:w="4322" w:type="dxa"/>
            <w:vAlign w:val="center"/>
          </w:tcPr>
          <w:p w:rsidR="00DD34E7" w:rsidRDefault="00DD34E7">
            <w:pPr>
              <w:spacing w:line="576" w:lineRule="exact"/>
              <w:jc w:val="center"/>
              <w:rPr>
                <w:rFonts w:ascii="Times New Roman" w:eastAsia="仿宋" w:hAnsi="Times New Roman"/>
                <w:color w:val="000000" w:themeColor="text1"/>
                <w:sz w:val="24"/>
                <w:szCs w:val="32"/>
              </w:rPr>
            </w:pPr>
          </w:p>
        </w:tc>
      </w:tr>
      <w:tr w:rsidR="00DD34E7">
        <w:tc>
          <w:tcPr>
            <w:tcW w:w="988" w:type="dxa"/>
            <w:vAlign w:val="center"/>
          </w:tcPr>
          <w:p w:rsidR="00DD34E7" w:rsidRDefault="00A937C9">
            <w:pPr>
              <w:spacing w:line="576" w:lineRule="exact"/>
              <w:jc w:val="center"/>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w:t>
            </w:r>
          </w:p>
        </w:tc>
        <w:tc>
          <w:tcPr>
            <w:tcW w:w="2765" w:type="dxa"/>
            <w:vAlign w:val="center"/>
          </w:tcPr>
          <w:p w:rsidR="00DD34E7" w:rsidRDefault="00DD34E7">
            <w:pPr>
              <w:spacing w:line="576" w:lineRule="exact"/>
              <w:jc w:val="center"/>
              <w:rPr>
                <w:rFonts w:ascii="Times New Roman" w:eastAsia="仿宋" w:hAnsi="Times New Roman"/>
                <w:color w:val="000000" w:themeColor="text1"/>
                <w:sz w:val="24"/>
                <w:szCs w:val="32"/>
              </w:rPr>
            </w:pPr>
          </w:p>
        </w:tc>
        <w:tc>
          <w:tcPr>
            <w:tcW w:w="4322" w:type="dxa"/>
            <w:vAlign w:val="center"/>
          </w:tcPr>
          <w:p w:rsidR="00DD34E7" w:rsidRDefault="00DD34E7">
            <w:pPr>
              <w:spacing w:line="576" w:lineRule="exact"/>
              <w:jc w:val="center"/>
              <w:rPr>
                <w:rFonts w:ascii="Times New Roman" w:eastAsia="仿宋" w:hAnsi="Times New Roman"/>
                <w:color w:val="000000" w:themeColor="text1"/>
                <w:sz w:val="24"/>
                <w:szCs w:val="32"/>
              </w:rPr>
            </w:pPr>
          </w:p>
        </w:tc>
      </w:tr>
    </w:tbl>
    <w:p w:rsidR="00DD34E7" w:rsidRDefault="00DD34E7"/>
    <w:sectPr w:rsidR="00DD34E7" w:rsidSect="00DD34E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5CB" w:rsidRDefault="00C605CB" w:rsidP="00DD34E7">
      <w:r>
        <w:separator/>
      </w:r>
    </w:p>
  </w:endnote>
  <w:endnote w:type="continuationSeparator" w:id="0">
    <w:p w:rsidR="00C605CB" w:rsidRDefault="00C605CB" w:rsidP="00DD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42016"/>
    </w:sdtPr>
    <w:sdtEndPr/>
    <w:sdtContent>
      <w:p w:rsidR="00DD34E7" w:rsidRDefault="00082A17">
        <w:pPr>
          <w:pStyle w:val="a5"/>
          <w:jc w:val="center"/>
        </w:pPr>
        <w:r>
          <w:fldChar w:fldCharType="begin"/>
        </w:r>
        <w:r w:rsidR="00A937C9">
          <w:instrText>PAGE   \* MERGEFORMAT</w:instrText>
        </w:r>
        <w:r>
          <w:fldChar w:fldCharType="separate"/>
        </w:r>
        <w:r w:rsidR="003D652A" w:rsidRPr="003D652A">
          <w:rPr>
            <w:noProof/>
            <w:lang w:val="zh-CN"/>
          </w:rPr>
          <w:t>2</w:t>
        </w:r>
        <w:r>
          <w:fldChar w:fldCharType="end"/>
        </w:r>
      </w:p>
    </w:sdtContent>
  </w:sdt>
  <w:p w:rsidR="00DD34E7" w:rsidRDefault="00DD34E7">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5CB" w:rsidRDefault="00C605CB" w:rsidP="00DD34E7">
      <w:r>
        <w:separator/>
      </w:r>
    </w:p>
  </w:footnote>
  <w:footnote w:type="continuationSeparator" w:id="0">
    <w:p w:rsidR="00C605CB" w:rsidRDefault="00C605CB" w:rsidP="00DD3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E7" w:rsidRDefault="00A937C9">
    <w:pPr>
      <w:pStyle w:val="a6"/>
      <w:jc w:val="both"/>
      <w:rPr>
        <w:rFonts w:ascii="Heiti SC Light" w:eastAsia="Heiti SC Light"/>
      </w:rPr>
    </w:pPr>
    <w:bookmarkStart w:id="19" w:name="_Hlk514938197"/>
    <w:bookmarkStart w:id="20" w:name="_Hlk514938198"/>
    <w:r>
      <w:rPr>
        <w:rFonts w:ascii="Heiti SC Light" w:eastAsia="Heiti SC Light" w:hAnsi="宋体" w:cs="宋体" w:hint="eastAsia"/>
      </w:rPr>
      <w:t>成都</w:t>
    </w:r>
    <w:r w:rsidR="00F47876">
      <w:rPr>
        <w:rFonts w:ascii="Heiti SC Light" w:eastAsia="Heiti SC Light" w:hAnsi="宋体" w:cs="宋体" w:hint="eastAsia"/>
      </w:rPr>
      <w:t>高新技术产业开发区</w:t>
    </w:r>
    <w:r>
      <w:rPr>
        <w:rFonts w:ascii="Heiti SC Light" w:eastAsia="Heiti SC Light" w:hAnsi="宋体" w:cs="宋体" w:hint="eastAsia"/>
      </w:rPr>
      <w:t>骑龙公园、西区体育公园概念设计方案全球征集征集文件</w:t>
    </w:r>
    <w:bookmarkEnd w:id="19"/>
    <w:bookmarkEnd w:id="2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E7" w:rsidRPr="00EE4065" w:rsidRDefault="00A937C9">
    <w:pPr>
      <w:pStyle w:val="a6"/>
      <w:jc w:val="both"/>
      <w:rPr>
        <w:rFonts w:ascii="Heiti SC Light" w:eastAsia="Heiti SC Light" w:hAnsi="宋体" w:cs="宋体"/>
        <w:sz w:val="15"/>
        <w:szCs w:val="15"/>
      </w:rPr>
    </w:pPr>
    <w:r w:rsidRPr="00EE4065">
      <w:rPr>
        <w:rFonts w:ascii="Heiti SC Light" w:eastAsia="Heiti SC Light" w:hAnsi="宋体" w:cs="宋体" w:hint="eastAsia"/>
        <w:sz w:val="15"/>
        <w:szCs w:val="15"/>
      </w:rPr>
      <w:t>成都</w:t>
    </w:r>
    <w:r w:rsidR="00EE4065" w:rsidRPr="00EE4065">
      <w:rPr>
        <w:rFonts w:ascii="Heiti SC Light" w:eastAsia="Heiti SC Light" w:hAnsi="宋体" w:cs="宋体" w:hint="eastAsia"/>
        <w:sz w:val="15"/>
        <w:szCs w:val="15"/>
      </w:rPr>
      <w:t>高新技术产业开发区</w:t>
    </w:r>
    <w:r w:rsidRPr="00EE4065">
      <w:rPr>
        <w:rFonts w:ascii="Heiti SC Light" w:eastAsia="Heiti SC Light" w:hAnsi="宋体" w:cs="宋体" w:hint="eastAsia"/>
        <w:sz w:val="15"/>
        <w:szCs w:val="15"/>
      </w:rPr>
      <w:t>骑龙公园、绿轴公园、滨河春天公园、西区体育公园概念设计方案全球征集征集文件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16"/>
    <w:rsid w:val="00047282"/>
    <w:rsid w:val="00082A17"/>
    <w:rsid w:val="00161DE2"/>
    <w:rsid w:val="001A3C86"/>
    <w:rsid w:val="001B0451"/>
    <w:rsid w:val="001D5C16"/>
    <w:rsid w:val="001D779D"/>
    <w:rsid w:val="00265791"/>
    <w:rsid w:val="0028252A"/>
    <w:rsid w:val="0028638F"/>
    <w:rsid w:val="002D2D51"/>
    <w:rsid w:val="002E032C"/>
    <w:rsid w:val="002E6B3D"/>
    <w:rsid w:val="00394A05"/>
    <w:rsid w:val="003B0360"/>
    <w:rsid w:val="003C1C19"/>
    <w:rsid w:val="003D652A"/>
    <w:rsid w:val="00486F66"/>
    <w:rsid w:val="00491954"/>
    <w:rsid w:val="004B275D"/>
    <w:rsid w:val="00521419"/>
    <w:rsid w:val="00533018"/>
    <w:rsid w:val="00554ACF"/>
    <w:rsid w:val="005D145A"/>
    <w:rsid w:val="006319CE"/>
    <w:rsid w:val="00654604"/>
    <w:rsid w:val="00672366"/>
    <w:rsid w:val="006A519E"/>
    <w:rsid w:val="007236FA"/>
    <w:rsid w:val="00723934"/>
    <w:rsid w:val="00765534"/>
    <w:rsid w:val="00792A73"/>
    <w:rsid w:val="007A54C7"/>
    <w:rsid w:val="007C5993"/>
    <w:rsid w:val="007F00E5"/>
    <w:rsid w:val="00815917"/>
    <w:rsid w:val="00866F66"/>
    <w:rsid w:val="008F4F86"/>
    <w:rsid w:val="009453A6"/>
    <w:rsid w:val="009753D6"/>
    <w:rsid w:val="00A34141"/>
    <w:rsid w:val="00A41EF9"/>
    <w:rsid w:val="00A90E61"/>
    <w:rsid w:val="00A937C9"/>
    <w:rsid w:val="00B12BC4"/>
    <w:rsid w:val="00B5282F"/>
    <w:rsid w:val="00B77A4D"/>
    <w:rsid w:val="00BB3409"/>
    <w:rsid w:val="00BC5CDD"/>
    <w:rsid w:val="00C34527"/>
    <w:rsid w:val="00C605CB"/>
    <w:rsid w:val="00C95F9F"/>
    <w:rsid w:val="00CB118F"/>
    <w:rsid w:val="00CC3852"/>
    <w:rsid w:val="00CD7D2D"/>
    <w:rsid w:val="00CE3DA0"/>
    <w:rsid w:val="00CF4F6D"/>
    <w:rsid w:val="00D83208"/>
    <w:rsid w:val="00D84B2F"/>
    <w:rsid w:val="00DA0704"/>
    <w:rsid w:val="00DA1702"/>
    <w:rsid w:val="00DD34E7"/>
    <w:rsid w:val="00E914AE"/>
    <w:rsid w:val="00E91668"/>
    <w:rsid w:val="00EA25F2"/>
    <w:rsid w:val="00EA4243"/>
    <w:rsid w:val="00EB5E16"/>
    <w:rsid w:val="00ED733B"/>
    <w:rsid w:val="00EE4065"/>
    <w:rsid w:val="00F04027"/>
    <w:rsid w:val="00F075B5"/>
    <w:rsid w:val="00F1125A"/>
    <w:rsid w:val="00F32957"/>
    <w:rsid w:val="00F47876"/>
    <w:rsid w:val="00F56EFF"/>
    <w:rsid w:val="05293E50"/>
    <w:rsid w:val="07275768"/>
    <w:rsid w:val="085B4002"/>
    <w:rsid w:val="0F7B012F"/>
    <w:rsid w:val="129846D0"/>
    <w:rsid w:val="12B7115F"/>
    <w:rsid w:val="17E85C6D"/>
    <w:rsid w:val="1AAA1CCB"/>
    <w:rsid w:val="286C3D1D"/>
    <w:rsid w:val="2B8373B2"/>
    <w:rsid w:val="2DEC7720"/>
    <w:rsid w:val="34315D47"/>
    <w:rsid w:val="34B80A8A"/>
    <w:rsid w:val="387005DA"/>
    <w:rsid w:val="38886BF3"/>
    <w:rsid w:val="42F42391"/>
    <w:rsid w:val="4C415CE2"/>
    <w:rsid w:val="518D132B"/>
    <w:rsid w:val="587D054A"/>
    <w:rsid w:val="5F294FDD"/>
    <w:rsid w:val="65804445"/>
    <w:rsid w:val="666034F4"/>
    <w:rsid w:val="6D334BDA"/>
    <w:rsid w:val="6E4A1298"/>
    <w:rsid w:val="70406B56"/>
    <w:rsid w:val="76A7060D"/>
    <w:rsid w:val="7AF32192"/>
    <w:rsid w:val="7F811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7197238B-3838-42D9-9724-2648CFC3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4E7"/>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DD34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D34E7"/>
    <w:pPr>
      <w:jc w:val="left"/>
    </w:pPr>
  </w:style>
  <w:style w:type="paragraph" w:styleId="20">
    <w:name w:val="Body Text Indent 2"/>
    <w:basedOn w:val="a"/>
    <w:link w:val="2Char0"/>
    <w:unhideWhenUsed/>
    <w:qFormat/>
    <w:rsid w:val="00DD34E7"/>
    <w:pPr>
      <w:spacing w:after="120" w:line="480" w:lineRule="auto"/>
      <w:ind w:leftChars="200" w:left="420"/>
    </w:pPr>
    <w:rPr>
      <w:szCs w:val="24"/>
    </w:rPr>
  </w:style>
  <w:style w:type="paragraph" w:styleId="a4">
    <w:name w:val="Balloon Text"/>
    <w:basedOn w:val="a"/>
    <w:link w:val="Char0"/>
    <w:uiPriority w:val="99"/>
    <w:semiHidden/>
    <w:unhideWhenUsed/>
    <w:qFormat/>
    <w:rsid w:val="00DD34E7"/>
    <w:rPr>
      <w:sz w:val="18"/>
      <w:szCs w:val="18"/>
    </w:rPr>
  </w:style>
  <w:style w:type="paragraph" w:styleId="a5">
    <w:name w:val="footer"/>
    <w:basedOn w:val="a"/>
    <w:link w:val="Char1"/>
    <w:uiPriority w:val="99"/>
    <w:unhideWhenUsed/>
    <w:qFormat/>
    <w:rsid w:val="00DD34E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D34E7"/>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sid w:val="00DD34E7"/>
    <w:rPr>
      <w:sz w:val="21"/>
      <w:szCs w:val="21"/>
    </w:rPr>
  </w:style>
  <w:style w:type="table" w:styleId="a8">
    <w:name w:val="Table Grid"/>
    <w:basedOn w:val="a1"/>
    <w:uiPriority w:val="39"/>
    <w:qFormat/>
    <w:rsid w:val="00DD3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DD34E7"/>
    <w:rPr>
      <w:sz w:val="18"/>
      <w:szCs w:val="18"/>
    </w:rPr>
  </w:style>
  <w:style w:type="character" w:customStyle="1" w:styleId="Char1">
    <w:name w:val="页脚 Char"/>
    <w:basedOn w:val="a0"/>
    <w:link w:val="a5"/>
    <w:uiPriority w:val="99"/>
    <w:qFormat/>
    <w:rsid w:val="00DD34E7"/>
    <w:rPr>
      <w:sz w:val="18"/>
      <w:szCs w:val="18"/>
    </w:rPr>
  </w:style>
  <w:style w:type="character" w:customStyle="1" w:styleId="2Char">
    <w:name w:val="标题 2 Char"/>
    <w:basedOn w:val="a0"/>
    <w:link w:val="2"/>
    <w:uiPriority w:val="9"/>
    <w:qFormat/>
    <w:rsid w:val="00DD34E7"/>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qFormat/>
    <w:rsid w:val="00DD34E7"/>
  </w:style>
  <w:style w:type="paragraph" w:customStyle="1" w:styleId="21">
    <w:name w:val="列出段落2"/>
    <w:basedOn w:val="a"/>
    <w:uiPriority w:val="99"/>
    <w:qFormat/>
    <w:rsid w:val="00DD34E7"/>
    <w:pPr>
      <w:ind w:firstLineChars="200" w:firstLine="420"/>
    </w:pPr>
    <w:rPr>
      <w:rFonts w:ascii="Times New Roman" w:eastAsia="宋体" w:hAnsi="Times New Roman" w:cs="Times New Roman"/>
      <w:szCs w:val="24"/>
    </w:rPr>
  </w:style>
  <w:style w:type="character" w:customStyle="1" w:styleId="2Char0">
    <w:name w:val="正文文本缩进 2 Char"/>
    <w:link w:val="20"/>
    <w:qFormat/>
    <w:rsid w:val="00DD34E7"/>
    <w:rPr>
      <w:szCs w:val="24"/>
    </w:rPr>
  </w:style>
  <w:style w:type="character" w:customStyle="1" w:styleId="210">
    <w:name w:val="正文文本缩进 2 字符1"/>
    <w:basedOn w:val="a0"/>
    <w:uiPriority w:val="99"/>
    <w:semiHidden/>
    <w:rsid w:val="00DD34E7"/>
  </w:style>
  <w:style w:type="character" w:customStyle="1" w:styleId="Char0">
    <w:name w:val="批注框文本 Char"/>
    <w:basedOn w:val="a0"/>
    <w:link w:val="a4"/>
    <w:uiPriority w:val="99"/>
    <w:semiHidden/>
    <w:qFormat/>
    <w:rsid w:val="00DD34E7"/>
    <w:rPr>
      <w:sz w:val="18"/>
      <w:szCs w:val="18"/>
    </w:rPr>
  </w:style>
  <w:style w:type="paragraph" w:styleId="a9">
    <w:name w:val="List Paragraph"/>
    <w:basedOn w:val="a"/>
    <w:qFormat/>
    <w:rsid w:val="00DD34E7"/>
    <w:pPr>
      <w:ind w:firstLineChars="200" w:firstLine="420"/>
    </w:pPr>
    <w:rPr>
      <w:rFonts w:ascii="Calibri" w:eastAsia="宋体" w:hAnsi="Calibri" w:cs="Times New Roman"/>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1234</Words>
  <Characters>7036</Characters>
  <Application>Microsoft Office Word</Application>
  <DocSecurity>0</DocSecurity>
  <Lines>58</Lines>
  <Paragraphs>16</Paragraphs>
  <ScaleCrop>false</ScaleCrop>
  <Company>微软中国</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31946</dc:creator>
  <cp:lastModifiedBy>del</cp:lastModifiedBy>
  <cp:revision>2</cp:revision>
  <cp:lastPrinted>2018-06-05T06:15:00Z</cp:lastPrinted>
  <dcterms:created xsi:type="dcterms:W3CDTF">2018-06-06T05:50:00Z</dcterms:created>
  <dcterms:modified xsi:type="dcterms:W3CDTF">2018-06-06T05:50:00Z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