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B5" w:rsidRPr="002C4400" w:rsidRDefault="002C55B5" w:rsidP="002C55B5">
      <w:pPr>
        <w:spacing w:line="560" w:lineRule="exact"/>
        <w:rPr>
          <w:rFonts w:ascii="仿宋_GB2312"/>
          <w:szCs w:val="32"/>
        </w:rPr>
      </w:pPr>
      <w:r w:rsidRPr="002C4400">
        <w:rPr>
          <w:rFonts w:ascii="仿宋_GB2312" w:hint="eastAsia"/>
          <w:szCs w:val="32"/>
        </w:rPr>
        <w:t>附件</w:t>
      </w:r>
    </w:p>
    <w:p w:rsidR="002C55B5" w:rsidRPr="002C4400" w:rsidRDefault="002C55B5" w:rsidP="002C55B5">
      <w:pPr>
        <w:spacing w:line="560" w:lineRule="exact"/>
        <w:rPr>
          <w:rFonts w:ascii="仿宋_GB2312"/>
          <w:szCs w:val="32"/>
        </w:rPr>
      </w:pPr>
    </w:p>
    <w:p w:rsidR="002C55B5" w:rsidRPr="00B57C87" w:rsidRDefault="002C55B5" w:rsidP="002C55B5">
      <w:pPr>
        <w:spacing w:line="560" w:lineRule="exact"/>
        <w:jc w:val="center"/>
        <w:rPr>
          <w:rFonts w:ascii="方正小标宋简体" w:eastAsia="方正小标宋简体" w:hAnsi="微软雅黑"/>
          <w:sz w:val="36"/>
          <w:szCs w:val="36"/>
        </w:rPr>
      </w:pPr>
      <w:r w:rsidRPr="00B57C87">
        <w:rPr>
          <w:rFonts w:ascii="方正小标宋简体" w:eastAsia="方正小标宋简体" w:hAnsi="微软雅黑" w:hint="eastAsia"/>
          <w:sz w:val="36"/>
          <w:szCs w:val="36"/>
        </w:rPr>
        <w:t>雅安中国世界诗歌文化康养</w:t>
      </w:r>
      <w:r w:rsidRPr="00D12FF7">
        <w:rPr>
          <w:rFonts w:ascii="方正小标宋简体" w:eastAsia="方正小标宋简体" w:hAnsi="微软雅黑" w:hint="eastAsia"/>
          <w:sz w:val="36"/>
          <w:szCs w:val="36"/>
        </w:rPr>
        <w:t>建设项目</w:t>
      </w:r>
    </w:p>
    <w:p w:rsidR="002C55B5" w:rsidRPr="00B57C87" w:rsidRDefault="002C55B5" w:rsidP="002C55B5">
      <w:pPr>
        <w:spacing w:line="560" w:lineRule="exact"/>
        <w:jc w:val="center"/>
        <w:rPr>
          <w:rFonts w:ascii="方正小标宋简体" w:eastAsia="方正小标宋简体" w:hAnsi="微软雅黑"/>
          <w:sz w:val="36"/>
          <w:szCs w:val="36"/>
        </w:rPr>
      </w:pPr>
      <w:bookmarkStart w:id="0" w:name="_GoBack"/>
      <w:r w:rsidRPr="00B57C87">
        <w:rPr>
          <w:rFonts w:ascii="方正小标宋简体" w:eastAsia="方正小标宋简体" w:hAnsi="微软雅黑" w:hint="eastAsia"/>
          <w:sz w:val="36"/>
          <w:szCs w:val="36"/>
        </w:rPr>
        <w:t>创意策划</w:t>
      </w:r>
      <w:r>
        <w:rPr>
          <w:rFonts w:ascii="方正小标宋简体" w:eastAsia="方正小标宋简体" w:hAnsi="微软雅黑" w:hint="eastAsia"/>
          <w:sz w:val="36"/>
          <w:szCs w:val="36"/>
        </w:rPr>
        <w:t>方案</w:t>
      </w:r>
      <w:r w:rsidRPr="00B57C87">
        <w:rPr>
          <w:rFonts w:ascii="方正小标宋简体" w:eastAsia="方正小标宋简体" w:hAnsi="微软雅黑" w:hint="eastAsia"/>
          <w:sz w:val="36"/>
          <w:szCs w:val="36"/>
        </w:rPr>
        <w:t>及概念性规划</w:t>
      </w:r>
      <w:r>
        <w:rPr>
          <w:rFonts w:ascii="方正小标宋简体" w:eastAsia="方正小标宋简体" w:hAnsi="微软雅黑" w:hint="eastAsia"/>
          <w:sz w:val="36"/>
          <w:szCs w:val="36"/>
        </w:rPr>
        <w:t>大纲</w:t>
      </w:r>
      <w:r w:rsidRPr="00B57C87">
        <w:rPr>
          <w:rFonts w:ascii="方正小标宋简体" w:eastAsia="方正小标宋简体" w:hAnsi="微软雅黑" w:hint="eastAsia"/>
          <w:sz w:val="36"/>
          <w:szCs w:val="36"/>
        </w:rPr>
        <w:t>技术性文件</w:t>
      </w:r>
      <w:bookmarkEnd w:id="0"/>
    </w:p>
    <w:p w:rsidR="002C55B5" w:rsidRPr="005062BA" w:rsidRDefault="002C55B5" w:rsidP="002C55B5">
      <w:pPr>
        <w:spacing w:line="560" w:lineRule="exact"/>
        <w:ind w:left="640"/>
        <w:rPr>
          <w:rFonts w:ascii="楷体_GB2312" w:eastAsia="楷体_GB2312"/>
          <w:b/>
          <w:szCs w:val="32"/>
        </w:rPr>
      </w:pPr>
    </w:p>
    <w:p w:rsidR="002C55B5" w:rsidRPr="002C4400" w:rsidRDefault="002C55B5" w:rsidP="002C55B5">
      <w:pPr>
        <w:spacing w:line="560" w:lineRule="exact"/>
        <w:ind w:firstLineChars="200" w:firstLine="640"/>
        <w:rPr>
          <w:rFonts w:ascii="黑体" w:eastAsia="黑体" w:hAnsi="黑体"/>
          <w:szCs w:val="32"/>
        </w:rPr>
      </w:pPr>
      <w:r w:rsidRPr="002C4400">
        <w:rPr>
          <w:rFonts w:ascii="黑体" w:eastAsia="黑体" w:hAnsi="黑体" w:hint="eastAsia"/>
          <w:szCs w:val="32"/>
        </w:rPr>
        <w:t>一、项目</w:t>
      </w:r>
      <w:r>
        <w:rPr>
          <w:rFonts w:ascii="黑体" w:eastAsia="黑体" w:hAnsi="黑体" w:hint="eastAsia"/>
          <w:szCs w:val="32"/>
        </w:rPr>
        <w:t>技术要求</w:t>
      </w:r>
    </w:p>
    <w:p w:rsidR="002C55B5" w:rsidRPr="002C4400" w:rsidRDefault="002C55B5" w:rsidP="002C55B5">
      <w:pPr>
        <w:spacing w:line="560" w:lineRule="exact"/>
        <w:ind w:firstLineChars="200" w:firstLine="640"/>
        <w:rPr>
          <w:rFonts w:ascii="仿宋_GB2312"/>
          <w:szCs w:val="32"/>
        </w:rPr>
      </w:pPr>
      <w:r>
        <w:rPr>
          <w:rFonts w:ascii="仿宋_GB2312" w:hint="eastAsia"/>
          <w:szCs w:val="32"/>
        </w:rPr>
        <w:t>（一）</w:t>
      </w:r>
      <w:r w:rsidRPr="002C4400">
        <w:rPr>
          <w:rFonts w:ascii="仿宋_GB2312" w:hint="eastAsia"/>
          <w:szCs w:val="32"/>
        </w:rPr>
        <w:t>名称：雅安中国世界诗歌文化康养</w:t>
      </w:r>
      <w:r w:rsidRPr="00D12FF7">
        <w:rPr>
          <w:rFonts w:ascii="仿宋_GB2312" w:hint="eastAsia"/>
          <w:szCs w:val="32"/>
        </w:rPr>
        <w:t>建设项目</w:t>
      </w:r>
      <w:r w:rsidRPr="002C4400">
        <w:rPr>
          <w:rFonts w:ascii="仿宋_GB2312" w:hint="eastAsia"/>
          <w:szCs w:val="32"/>
        </w:rPr>
        <w:t>（暂定名）创意策划</w:t>
      </w:r>
      <w:r>
        <w:rPr>
          <w:rFonts w:ascii="仿宋_GB2312" w:hint="eastAsia"/>
          <w:szCs w:val="32"/>
        </w:rPr>
        <w:t>方案</w:t>
      </w:r>
      <w:r w:rsidRPr="002C4400">
        <w:rPr>
          <w:rFonts w:ascii="仿宋_GB2312" w:hint="eastAsia"/>
          <w:szCs w:val="32"/>
        </w:rPr>
        <w:t>及概念性规划</w:t>
      </w:r>
      <w:r>
        <w:rPr>
          <w:rFonts w:ascii="仿宋_GB2312" w:hint="eastAsia"/>
          <w:szCs w:val="32"/>
        </w:rPr>
        <w:t>大纲</w:t>
      </w:r>
      <w:r w:rsidRPr="002C4400">
        <w:rPr>
          <w:rFonts w:ascii="仿宋_GB2312" w:hint="eastAsia"/>
          <w:szCs w:val="32"/>
        </w:rPr>
        <w:t>。</w:t>
      </w:r>
    </w:p>
    <w:p w:rsidR="002C55B5" w:rsidRDefault="002C55B5" w:rsidP="002C55B5">
      <w:pPr>
        <w:spacing w:line="560" w:lineRule="exact"/>
        <w:ind w:firstLineChars="200" w:firstLine="640"/>
        <w:rPr>
          <w:rFonts w:ascii="仿宋_GB2312"/>
          <w:color w:val="000000"/>
          <w:szCs w:val="32"/>
        </w:rPr>
      </w:pPr>
      <w:r>
        <w:rPr>
          <w:rFonts w:ascii="仿宋_GB2312" w:hint="eastAsia"/>
          <w:szCs w:val="32"/>
        </w:rPr>
        <w:t>（二）</w:t>
      </w:r>
      <w:r w:rsidRPr="002C4400">
        <w:rPr>
          <w:rFonts w:ascii="仿宋_GB2312" w:hint="eastAsia"/>
          <w:szCs w:val="32"/>
        </w:rPr>
        <w:t>范围：雅安市雨城区凤鸣乡全域</w:t>
      </w:r>
      <w:r>
        <w:rPr>
          <w:rFonts w:ascii="仿宋_GB2312" w:hint="eastAsia"/>
          <w:szCs w:val="32"/>
        </w:rPr>
        <w:t>23.8平方公里</w:t>
      </w:r>
      <w:r w:rsidRPr="002C4400">
        <w:rPr>
          <w:rFonts w:ascii="仿宋_GB2312" w:hint="eastAsia"/>
          <w:szCs w:val="32"/>
        </w:rPr>
        <w:t>以及草坝镇栗子村、石桥村部分区域</w:t>
      </w:r>
      <w:r>
        <w:rPr>
          <w:rFonts w:ascii="仿宋_GB2312" w:hint="eastAsia"/>
          <w:szCs w:val="32"/>
        </w:rPr>
        <w:t>，约8平方公里</w:t>
      </w:r>
      <w:r w:rsidRPr="002C4400">
        <w:rPr>
          <w:rFonts w:ascii="仿宋_GB2312" w:hint="eastAsia"/>
          <w:szCs w:val="32"/>
        </w:rPr>
        <w:t>。</w:t>
      </w:r>
    </w:p>
    <w:p w:rsidR="002C55B5" w:rsidRPr="004049BF" w:rsidRDefault="002C55B5" w:rsidP="002C55B5">
      <w:pPr>
        <w:spacing w:line="560" w:lineRule="exact"/>
        <w:ind w:firstLineChars="200" w:firstLine="640"/>
        <w:rPr>
          <w:rFonts w:ascii="仿宋_GB2312"/>
          <w:color w:val="FF0000"/>
          <w:szCs w:val="32"/>
        </w:rPr>
      </w:pPr>
      <w:r w:rsidRPr="002C4400">
        <w:rPr>
          <w:rFonts w:ascii="仿宋_GB2312" w:hint="eastAsia"/>
          <w:szCs w:val="32"/>
        </w:rPr>
        <w:t>（三）</w:t>
      </w:r>
      <w:r>
        <w:rPr>
          <w:rFonts w:ascii="仿宋_GB2312" w:hint="eastAsia"/>
          <w:szCs w:val="32"/>
        </w:rPr>
        <w:t>主题</w:t>
      </w:r>
      <w:r w:rsidRPr="00D8766E">
        <w:rPr>
          <w:rFonts w:ascii="仿宋_GB2312" w:hint="eastAsia"/>
          <w:szCs w:val="32"/>
        </w:rPr>
        <w:t>方向：</w:t>
      </w:r>
      <w:r w:rsidRPr="002C4400">
        <w:rPr>
          <w:rFonts w:ascii="仿宋_GB2312" w:hint="eastAsia"/>
          <w:szCs w:val="32"/>
        </w:rPr>
        <w:t>围绕诗歌文化主题，</w:t>
      </w:r>
      <w:r>
        <w:rPr>
          <w:rFonts w:ascii="仿宋_GB2312" w:hint="eastAsia"/>
          <w:szCs w:val="32"/>
        </w:rPr>
        <w:t>以乡村振兴、绿色发展为背景，以康养为主导产业，</w:t>
      </w:r>
      <w:r w:rsidRPr="002C4400">
        <w:rPr>
          <w:rFonts w:ascii="仿宋_GB2312" w:hint="eastAsia"/>
          <w:szCs w:val="32"/>
        </w:rPr>
        <w:t>以诗歌</w:t>
      </w:r>
      <w:r>
        <w:rPr>
          <w:rFonts w:ascii="仿宋_GB2312" w:hint="eastAsia"/>
          <w:szCs w:val="32"/>
        </w:rPr>
        <w:t>为主线，以的文艺文化为灵魂，突出文化传承、</w:t>
      </w:r>
      <w:r w:rsidRPr="002C4400">
        <w:rPr>
          <w:rFonts w:ascii="仿宋_GB2312" w:hint="eastAsia"/>
          <w:szCs w:val="32"/>
        </w:rPr>
        <w:t>生态康养、非遗</w:t>
      </w:r>
      <w:r>
        <w:rPr>
          <w:rFonts w:ascii="仿宋_GB2312" w:hint="eastAsia"/>
          <w:szCs w:val="32"/>
        </w:rPr>
        <w:t>体验、</w:t>
      </w:r>
      <w:r w:rsidRPr="000402E4">
        <w:rPr>
          <w:rFonts w:ascii="仿宋_GB2312" w:hint="eastAsia"/>
          <w:szCs w:val="32"/>
        </w:rPr>
        <w:t>博物展陈</w:t>
      </w:r>
      <w:r>
        <w:rPr>
          <w:rFonts w:ascii="仿宋_GB2312" w:hint="eastAsia"/>
          <w:szCs w:val="32"/>
        </w:rPr>
        <w:t>融合，建设实现雨城区、名山区、经开区三区同城化的粘合体，完善雅安中心城区城市功能配套</w:t>
      </w:r>
      <w:r w:rsidRPr="002C4400">
        <w:rPr>
          <w:rFonts w:ascii="仿宋_GB2312" w:hint="eastAsia"/>
          <w:szCs w:val="32"/>
        </w:rPr>
        <w:t>的</w:t>
      </w:r>
      <w:r>
        <w:rPr>
          <w:rFonts w:ascii="仿宋_GB2312" w:hint="eastAsia"/>
          <w:szCs w:val="32"/>
        </w:rPr>
        <w:t>城市公园，文化、医疗、康养、田园特色明显的田园</w:t>
      </w:r>
      <w:r w:rsidRPr="002C4400">
        <w:rPr>
          <w:rFonts w:ascii="仿宋_GB2312" w:hint="eastAsia"/>
          <w:szCs w:val="32"/>
        </w:rPr>
        <w:t>综合体，将项目打造成为中国一流、西部最佳的诗歌文化创作基地、修身养性的西部康养基地、人才汇集的中华文化传承基地。</w:t>
      </w:r>
    </w:p>
    <w:p w:rsidR="002C55B5" w:rsidRDefault="002C55B5" w:rsidP="002C55B5">
      <w:pPr>
        <w:spacing w:line="560" w:lineRule="exact"/>
        <w:ind w:firstLineChars="200" w:firstLine="640"/>
        <w:rPr>
          <w:rFonts w:ascii="仿宋_GB2312"/>
          <w:szCs w:val="32"/>
        </w:rPr>
      </w:pPr>
      <w:r>
        <w:rPr>
          <w:rFonts w:ascii="仿宋_GB2312" w:hint="eastAsia"/>
          <w:szCs w:val="32"/>
        </w:rPr>
        <w:t>（四）各组团规划方向：</w:t>
      </w:r>
      <w:r w:rsidRPr="002C4400">
        <w:rPr>
          <w:rFonts w:ascii="仿宋_GB2312" w:hint="eastAsia"/>
          <w:szCs w:val="32"/>
        </w:rPr>
        <w:t>以成渝环线高速和雅名快速路为界，将</w:t>
      </w:r>
      <w:r>
        <w:rPr>
          <w:rFonts w:ascii="仿宋_GB2312" w:hint="eastAsia"/>
          <w:szCs w:val="32"/>
        </w:rPr>
        <w:t>创意</w:t>
      </w:r>
      <w:r w:rsidRPr="002C4400">
        <w:rPr>
          <w:rFonts w:ascii="仿宋_GB2312" w:hint="eastAsia"/>
          <w:szCs w:val="32"/>
        </w:rPr>
        <w:t>范围分为三个</w:t>
      </w:r>
      <w:r>
        <w:rPr>
          <w:rFonts w:ascii="仿宋_GB2312" w:hint="eastAsia"/>
          <w:szCs w:val="32"/>
        </w:rPr>
        <w:t>单元</w:t>
      </w:r>
      <w:r w:rsidRPr="002C4400">
        <w:rPr>
          <w:rFonts w:ascii="仿宋_GB2312" w:hint="eastAsia"/>
          <w:szCs w:val="32"/>
        </w:rPr>
        <w:t>——诗意凤鸣、</w:t>
      </w:r>
      <w:r>
        <w:rPr>
          <w:rFonts w:ascii="仿宋_GB2312" w:hint="eastAsia"/>
          <w:szCs w:val="32"/>
        </w:rPr>
        <w:t>健康</w:t>
      </w:r>
      <w:r w:rsidRPr="002C4400">
        <w:rPr>
          <w:rFonts w:ascii="仿宋_GB2312" w:hint="eastAsia"/>
          <w:szCs w:val="32"/>
        </w:rPr>
        <w:t>凤鸣、</w:t>
      </w:r>
      <w:r>
        <w:rPr>
          <w:rFonts w:ascii="仿宋_GB2312" w:hint="eastAsia"/>
          <w:szCs w:val="32"/>
        </w:rPr>
        <w:t>非遗（</w:t>
      </w:r>
      <w:r w:rsidRPr="002C4400">
        <w:rPr>
          <w:rFonts w:ascii="仿宋_GB2312" w:hint="eastAsia"/>
          <w:szCs w:val="32"/>
        </w:rPr>
        <w:t>记忆</w:t>
      </w:r>
      <w:r>
        <w:rPr>
          <w:rFonts w:ascii="仿宋_GB2312" w:hint="eastAsia"/>
          <w:szCs w:val="32"/>
        </w:rPr>
        <w:t>）</w:t>
      </w:r>
      <w:r w:rsidRPr="002C4400">
        <w:rPr>
          <w:rFonts w:ascii="仿宋_GB2312" w:hint="eastAsia"/>
          <w:szCs w:val="32"/>
        </w:rPr>
        <w:t>凤鸣</w:t>
      </w:r>
      <w:r>
        <w:rPr>
          <w:rFonts w:ascii="仿宋_GB2312" w:hint="eastAsia"/>
          <w:szCs w:val="32"/>
        </w:rPr>
        <w:t>（暂定）。</w:t>
      </w:r>
      <w:r>
        <w:rPr>
          <w:rFonts w:ascii="仿宋_GB2312"/>
          <w:szCs w:val="32"/>
        </w:rPr>
        <w:t xml:space="preserve"> </w:t>
      </w:r>
    </w:p>
    <w:p w:rsidR="002C55B5" w:rsidRDefault="002C55B5" w:rsidP="002C55B5">
      <w:pPr>
        <w:spacing w:line="560" w:lineRule="exact"/>
        <w:ind w:firstLineChars="200" w:firstLine="640"/>
        <w:rPr>
          <w:rFonts w:ascii="仿宋_GB2312"/>
          <w:szCs w:val="32"/>
        </w:rPr>
      </w:pPr>
      <w:r w:rsidRPr="002C4400">
        <w:rPr>
          <w:rFonts w:ascii="仿宋_GB2312" w:hint="eastAsia"/>
          <w:szCs w:val="32"/>
        </w:rPr>
        <w:t>“诗意凤鸣</w:t>
      </w:r>
      <w:r>
        <w:rPr>
          <w:rFonts w:ascii="仿宋_GB2312" w:hint="eastAsia"/>
          <w:szCs w:val="32"/>
        </w:rPr>
        <w:t>”——以中外诗歌文化为主线，以美术、书法、</w:t>
      </w:r>
      <w:r>
        <w:rPr>
          <w:rFonts w:ascii="仿宋_GB2312" w:hint="eastAsia"/>
          <w:szCs w:val="32"/>
        </w:rPr>
        <w:lastRenderedPageBreak/>
        <w:t>音乐、电影、文博等为内容，体现文化传承、教化、体验和聚集等功能，形成文旅融合的康养产业区。该组团以石碑田片区为核心区域。</w:t>
      </w:r>
    </w:p>
    <w:p w:rsidR="002C55B5" w:rsidRDefault="002C55B5" w:rsidP="002C55B5">
      <w:pPr>
        <w:spacing w:line="560" w:lineRule="exact"/>
        <w:ind w:firstLineChars="200" w:firstLine="640"/>
        <w:rPr>
          <w:rFonts w:ascii="仿宋_GB2312"/>
          <w:szCs w:val="32"/>
        </w:rPr>
      </w:pPr>
      <w:r>
        <w:rPr>
          <w:rFonts w:ascii="仿宋_GB2312" w:hint="eastAsia"/>
          <w:szCs w:val="32"/>
        </w:rPr>
        <w:t>健康</w:t>
      </w:r>
      <w:r w:rsidRPr="002C4400">
        <w:rPr>
          <w:rFonts w:ascii="仿宋_GB2312" w:hint="eastAsia"/>
          <w:szCs w:val="32"/>
        </w:rPr>
        <w:t>凤鸣</w:t>
      </w:r>
      <w:r>
        <w:rPr>
          <w:rFonts w:ascii="仿宋_GB2312" w:hint="eastAsia"/>
          <w:szCs w:val="32"/>
        </w:rPr>
        <w:t>——以市场为导向，以人民群众需要的专科诊疗及病后康复疗养为主要内容，构建医疗康养产业区。该组团以石桥村片区为核心区域。</w:t>
      </w:r>
    </w:p>
    <w:p w:rsidR="002C55B5" w:rsidRDefault="002C55B5" w:rsidP="002C55B5">
      <w:pPr>
        <w:spacing w:line="560" w:lineRule="exact"/>
        <w:ind w:firstLineChars="200" w:firstLine="640"/>
        <w:rPr>
          <w:rFonts w:ascii="仿宋_GB2312"/>
          <w:szCs w:val="32"/>
        </w:rPr>
      </w:pPr>
      <w:r>
        <w:rPr>
          <w:rFonts w:ascii="仿宋_GB2312" w:hint="eastAsia"/>
          <w:szCs w:val="32"/>
        </w:rPr>
        <w:t>非遗（</w:t>
      </w:r>
      <w:r w:rsidRPr="002C4400">
        <w:rPr>
          <w:rFonts w:ascii="仿宋_GB2312" w:hint="eastAsia"/>
          <w:szCs w:val="32"/>
        </w:rPr>
        <w:t>记忆</w:t>
      </w:r>
      <w:r>
        <w:rPr>
          <w:rFonts w:ascii="仿宋_GB2312" w:hint="eastAsia"/>
          <w:szCs w:val="32"/>
        </w:rPr>
        <w:t>）</w:t>
      </w:r>
      <w:r w:rsidRPr="002C4400">
        <w:rPr>
          <w:rFonts w:ascii="仿宋_GB2312" w:hint="eastAsia"/>
          <w:szCs w:val="32"/>
        </w:rPr>
        <w:t>凤鸣</w:t>
      </w:r>
      <w:r>
        <w:rPr>
          <w:rFonts w:ascii="仿宋_GB2312" w:hint="eastAsia"/>
          <w:szCs w:val="32"/>
        </w:rPr>
        <w:t>（暂定）——以市场为要素，以非遗体验、文化传承等为主题的康养区（暂定）。创意单位可另提出本单元主题。</w:t>
      </w:r>
    </w:p>
    <w:p w:rsidR="002C55B5" w:rsidRDefault="002C55B5" w:rsidP="002C55B5">
      <w:pPr>
        <w:spacing w:line="560" w:lineRule="exact"/>
        <w:ind w:firstLineChars="200" w:firstLine="640"/>
        <w:rPr>
          <w:rFonts w:ascii="仿宋_GB2312"/>
          <w:color w:val="FF0000"/>
          <w:szCs w:val="32"/>
        </w:rPr>
      </w:pPr>
      <w:r>
        <w:rPr>
          <w:rFonts w:ascii="仿宋_GB2312" w:hint="eastAsia"/>
          <w:szCs w:val="32"/>
        </w:rPr>
        <w:t>（五）创意策划方案和概规大纲深度要求。</w:t>
      </w:r>
    </w:p>
    <w:p w:rsidR="002C55B5" w:rsidRDefault="002C55B5" w:rsidP="002C55B5">
      <w:pPr>
        <w:spacing w:line="560" w:lineRule="exact"/>
        <w:ind w:firstLineChars="200" w:firstLine="640"/>
        <w:rPr>
          <w:rFonts w:ascii="仿宋_GB2312"/>
          <w:szCs w:val="32"/>
        </w:rPr>
      </w:pPr>
      <w:r w:rsidRPr="002C4400">
        <w:rPr>
          <w:rFonts w:ascii="仿宋_GB2312" w:hint="eastAsia"/>
          <w:szCs w:val="32"/>
        </w:rPr>
        <w:t>1.</w:t>
      </w:r>
      <w:r>
        <w:rPr>
          <w:rFonts w:ascii="仿宋_GB2312" w:hint="eastAsia"/>
          <w:szCs w:val="32"/>
        </w:rPr>
        <w:t>突出创意，重在市场引导下的项目走向与产业包装；</w:t>
      </w:r>
    </w:p>
    <w:p w:rsidR="002C55B5" w:rsidRDefault="002C55B5" w:rsidP="002C55B5">
      <w:pPr>
        <w:spacing w:line="560" w:lineRule="exact"/>
        <w:ind w:firstLineChars="200" w:firstLine="640"/>
        <w:rPr>
          <w:rFonts w:ascii="仿宋_GB2312"/>
          <w:szCs w:val="32"/>
        </w:rPr>
      </w:pPr>
      <w:r>
        <w:rPr>
          <w:rFonts w:ascii="仿宋_GB2312" w:hint="eastAsia"/>
          <w:szCs w:val="32"/>
        </w:rPr>
        <w:t>2.项目区域全域覆盖总体策划，同时，突出重点区域—— “四核两廊”空间功能布局（</w:t>
      </w:r>
      <w:r>
        <w:rPr>
          <w:rFonts w:ascii="仿宋_GB2312" w:hint="eastAsia"/>
          <w:color w:val="000000"/>
          <w:szCs w:val="32"/>
        </w:rPr>
        <w:t>四核：石碑田水库片区、石桥村片区、凤茗谷景区、花药谷景区。两廊：连接凤茗谷和石碑田水库片区之间的线型走廊以及连接花药谷和石桥村片区之间的线型走廊）</w:t>
      </w:r>
      <w:r>
        <w:rPr>
          <w:rFonts w:ascii="仿宋_GB2312" w:hint="eastAsia"/>
          <w:szCs w:val="32"/>
        </w:rPr>
        <w:t>；</w:t>
      </w:r>
    </w:p>
    <w:p w:rsidR="002C55B5" w:rsidRDefault="002C55B5" w:rsidP="002C55B5">
      <w:pPr>
        <w:spacing w:line="560" w:lineRule="exact"/>
        <w:ind w:firstLineChars="200" w:firstLine="640"/>
        <w:rPr>
          <w:rFonts w:ascii="仿宋_GB2312"/>
          <w:szCs w:val="32"/>
        </w:rPr>
      </w:pPr>
      <w:r>
        <w:rPr>
          <w:rFonts w:ascii="仿宋_GB2312" w:hint="eastAsia"/>
          <w:szCs w:val="32"/>
        </w:rPr>
        <w:t>3.</w:t>
      </w:r>
      <w:r>
        <w:rPr>
          <w:rFonts w:ascii="仿宋_GB2312" w:hint="eastAsia"/>
          <w:color w:val="000000"/>
          <w:szCs w:val="32"/>
        </w:rPr>
        <w:t>石碑田水库、石桥村片区</w:t>
      </w:r>
      <w:r>
        <w:rPr>
          <w:rFonts w:ascii="仿宋_GB2312" w:hint="eastAsia"/>
          <w:szCs w:val="32"/>
        </w:rPr>
        <w:t>核心区，对地块分析、交通组织、建筑分布等空间功能布局，力争达到接近概念性规划深度；</w:t>
      </w:r>
    </w:p>
    <w:p w:rsidR="002C55B5" w:rsidRDefault="002C55B5" w:rsidP="002C55B5">
      <w:pPr>
        <w:spacing w:line="560" w:lineRule="exact"/>
        <w:ind w:firstLineChars="200" w:firstLine="640"/>
        <w:rPr>
          <w:rFonts w:ascii="仿宋_GB2312"/>
          <w:szCs w:val="32"/>
        </w:rPr>
      </w:pPr>
      <w:r>
        <w:rPr>
          <w:rFonts w:ascii="仿宋_GB2312" w:hint="eastAsia"/>
          <w:szCs w:val="32"/>
        </w:rPr>
        <w:t>（六）其他要求。</w:t>
      </w:r>
    </w:p>
    <w:p w:rsidR="002C55B5" w:rsidRDefault="002C55B5" w:rsidP="002C55B5">
      <w:pPr>
        <w:spacing w:line="560" w:lineRule="exact"/>
        <w:ind w:firstLineChars="200" w:firstLine="640"/>
        <w:rPr>
          <w:rFonts w:ascii="仿宋_GB2312"/>
          <w:szCs w:val="32"/>
        </w:rPr>
      </w:pPr>
      <w:r>
        <w:rPr>
          <w:rFonts w:ascii="仿宋_GB2312" w:hint="eastAsia"/>
          <w:szCs w:val="32"/>
        </w:rPr>
        <w:t>1.</w:t>
      </w:r>
      <w:r w:rsidRPr="002C4400">
        <w:rPr>
          <w:rFonts w:ascii="仿宋_GB2312" w:hint="eastAsia"/>
          <w:szCs w:val="32"/>
        </w:rPr>
        <w:t>创意策划</w:t>
      </w:r>
      <w:r>
        <w:rPr>
          <w:rFonts w:ascii="仿宋_GB2312" w:hint="eastAsia"/>
          <w:szCs w:val="32"/>
        </w:rPr>
        <w:t>方案</w:t>
      </w:r>
      <w:r w:rsidRPr="002C4400">
        <w:rPr>
          <w:rFonts w:ascii="仿宋_GB2312" w:hint="eastAsia"/>
          <w:szCs w:val="32"/>
        </w:rPr>
        <w:t>：</w:t>
      </w:r>
    </w:p>
    <w:p w:rsidR="002C55B5" w:rsidRDefault="002C55B5" w:rsidP="002C55B5">
      <w:pPr>
        <w:spacing w:line="560" w:lineRule="exact"/>
        <w:ind w:firstLineChars="200" w:firstLine="640"/>
        <w:rPr>
          <w:rFonts w:ascii="仿宋_GB2312"/>
          <w:szCs w:val="32"/>
        </w:rPr>
      </w:pPr>
      <w:r>
        <w:rPr>
          <w:rFonts w:ascii="仿宋_GB2312" w:hint="eastAsia"/>
          <w:szCs w:val="32"/>
        </w:rPr>
        <w:t>（1）</w:t>
      </w:r>
      <w:r w:rsidRPr="002C4400">
        <w:rPr>
          <w:rFonts w:ascii="仿宋_GB2312" w:hint="eastAsia"/>
          <w:szCs w:val="32"/>
        </w:rPr>
        <w:t>对项目进行</w:t>
      </w:r>
      <w:r w:rsidRPr="002C4400">
        <w:rPr>
          <w:rFonts w:ascii="仿宋_GB2312"/>
          <w:szCs w:val="32"/>
        </w:rPr>
        <w:t>规划背景</w:t>
      </w:r>
      <w:r w:rsidRPr="002C4400">
        <w:rPr>
          <w:rFonts w:ascii="仿宋_GB2312" w:hint="eastAsia"/>
          <w:szCs w:val="32"/>
        </w:rPr>
        <w:t>、文化解读和市场研究；</w:t>
      </w:r>
    </w:p>
    <w:p w:rsidR="002C55B5" w:rsidRDefault="002C55B5" w:rsidP="002C55B5">
      <w:pPr>
        <w:spacing w:line="560" w:lineRule="exact"/>
        <w:ind w:firstLineChars="200" w:firstLine="640"/>
        <w:rPr>
          <w:rFonts w:ascii="仿宋_GB2312"/>
          <w:szCs w:val="32"/>
        </w:rPr>
      </w:pPr>
      <w:r>
        <w:rPr>
          <w:rFonts w:ascii="仿宋_GB2312" w:hint="eastAsia"/>
          <w:szCs w:val="32"/>
        </w:rPr>
        <w:t>（2）</w:t>
      </w:r>
      <w:r w:rsidRPr="002C4400">
        <w:rPr>
          <w:rFonts w:ascii="仿宋_GB2312"/>
          <w:szCs w:val="32"/>
        </w:rPr>
        <w:t>研究策划建设</w:t>
      </w:r>
      <w:r w:rsidRPr="002C4400">
        <w:rPr>
          <w:rFonts w:ascii="仿宋_GB2312" w:hint="eastAsia"/>
          <w:szCs w:val="32"/>
        </w:rPr>
        <w:t>中国世界诗歌文化康养</w:t>
      </w:r>
      <w:r w:rsidRPr="00D12FF7">
        <w:rPr>
          <w:rFonts w:ascii="仿宋_GB2312" w:hint="eastAsia"/>
          <w:szCs w:val="32"/>
        </w:rPr>
        <w:t>建设项目</w:t>
      </w:r>
      <w:r w:rsidRPr="002C4400">
        <w:rPr>
          <w:rFonts w:ascii="仿宋_GB2312"/>
          <w:szCs w:val="32"/>
        </w:rPr>
        <w:t>的总体定位、发展</w:t>
      </w:r>
      <w:r w:rsidRPr="002C4400">
        <w:rPr>
          <w:rFonts w:ascii="仿宋_GB2312" w:hint="eastAsia"/>
          <w:szCs w:val="32"/>
        </w:rPr>
        <w:t>方向及目标；</w:t>
      </w:r>
    </w:p>
    <w:p w:rsidR="002C55B5" w:rsidRDefault="002C55B5" w:rsidP="002C55B5">
      <w:pPr>
        <w:spacing w:line="560" w:lineRule="exact"/>
        <w:ind w:firstLineChars="200" w:firstLine="640"/>
        <w:rPr>
          <w:rFonts w:ascii="仿宋_GB2312"/>
          <w:szCs w:val="32"/>
        </w:rPr>
      </w:pPr>
      <w:r>
        <w:rPr>
          <w:rFonts w:ascii="仿宋_GB2312" w:hint="eastAsia"/>
          <w:szCs w:val="32"/>
        </w:rPr>
        <w:lastRenderedPageBreak/>
        <w:t>（3）</w:t>
      </w:r>
      <w:r w:rsidRPr="002C4400">
        <w:rPr>
          <w:rFonts w:ascii="仿宋_GB2312" w:hint="eastAsia"/>
          <w:szCs w:val="32"/>
        </w:rPr>
        <w:t>制定</w:t>
      </w:r>
      <w:r>
        <w:rPr>
          <w:rFonts w:ascii="仿宋_GB2312" w:hint="eastAsia"/>
          <w:szCs w:val="32"/>
        </w:rPr>
        <w:t>区域</w:t>
      </w:r>
      <w:r w:rsidRPr="002C4400">
        <w:rPr>
          <w:rFonts w:ascii="仿宋_GB2312"/>
          <w:szCs w:val="32"/>
        </w:rPr>
        <w:t>总体空间布局</w:t>
      </w:r>
      <w:r w:rsidRPr="002C4400">
        <w:rPr>
          <w:rFonts w:ascii="仿宋_GB2312" w:hint="eastAsia"/>
          <w:szCs w:val="32"/>
        </w:rPr>
        <w:t>，</w:t>
      </w:r>
      <w:r w:rsidRPr="002C4400">
        <w:rPr>
          <w:rFonts w:ascii="仿宋_GB2312"/>
          <w:szCs w:val="32"/>
        </w:rPr>
        <w:t>结合各片区特色、功能及产业基础条件等提出片区</w:t>
      </w:r>
      <w:r w:rsidRPr="002C4400">
        <w:rPr>
          <w:rFonts w:ascii="仿宋_GB2312" w:hint="eastAsia"/>
          <w:szCs w:val="32"/>
        </w:rPr>
        <w:t>创意</w:t>
      </w:r>
      <w:r w:rsidRPr="002C4400">
        <w:rPr>
          <w:rFonts w:ascii="仿宋_GB2312"/>
          <w:szCs w:val="32"/>
        </w:rPr>
        <w:t>策划</w:t>
      </w:r>
      <w:r>
        <w:rPr>
          <w:rFonts w:ascii="仿宋_GB2312" w:hint="eastAsia"/>
          <w:szCs w:val="32"/>
        </w:rPr>
        <w:t>；</w:t>
      </w:r>
    </w:p>
    <w:p w:rsidR="002C55B5" w:rsidRDefault="002C55B5" w:rsidP="002C55B5">
      <w:pPr>
        <w:spacing w:line="560" w:lineRule="exact"/>
        <w:ind w:firstLineChars="200" w:firstLine="640"/>
        <w:rPr>
          <w:rFonts w:ascii="仿宋_GB2312"/>
          <w:szCs w:val="32"/>
        </w:rPr>
      </w:pPr>
      <w:r>
        <w:rPr>
          <w:rFonts w:ascii="仿宋_GB2312" w:hint="eastAsia"/>
          <w:szCs w:val="32"/>
        </w:rPr>
        <w:t>（4）</w:t>
      </w:r>
      <w:r w:rsidRPr="002C4400">
        <w:rPr>
          <w:rFonts w:ascii="仿宋_GB2312"/>
          <w:szCs w:val="32"/>
        </w:rPr>
        <w:t>围绕</w:t>
      </w:r>
      <w:r w:rsidRPr="002C4400">
        <w:rPr>
          <w:rFonts w:ascii="仿宋_GB2312" w:hint="eastAsia"/>
          <w:szCs w:val="32"/>
        </w:rPr>
        <w:t>诗歌文化、</w:t>
      </w:r>
      <w:r>
        <w:rPr>
          <w:rFonts w:ascii="仿宋_GB2312" w:hint="eastAsia"/>
          <w:szCs w:val="32"/>
        </w:rPr>
        <w:t>健康医养</w:t>
      </w:r>
      <w:r w:rsidRPr="002C4400">
        <w:rPr>
          <w:rFonts w:ascii="仿宋_GB2312"/>
          <w:szCs w:val="32"/>
        </w:rPr>
        <w:t>、</w:t>
      </w:r>
      <w:r w:rsidRPr="002C4400">
        <w:rPr>
          <w:rFonts w:ascii="仿宋_GB2312" w:hint="eastAsia"/>
          <w:szCs w:val="32"/>
        </w:rPr>
        <w:t>非遗传承</w:t>
      </w:r>
      <w:r>
        <w:rPr>
          <w:rFonts w:ascii="仿宋_GB2312" w:hint="eastAsia"/>
          <w:szCs w:val="32"/>
        </w:rPr>
        <w:t>、博物展陈</w:t>
      </w:r>
      <w:r w:rsidRPr="002C4400">
        <w:rPr>
          <w:rFonts w:ascii="仿宋_GB2312"/>
          <w:szCs w:val="32"/>
        </w:rPr>
        <w:t>等主要功能提出概念性总体空间布局结构</w:t>
      </w:r>
      <w:r>
        <w:rPr>
          <w:rFonts w:ascii="仿宋_GB2312" w:hint="eastAsia"/>
          <w:szCs w:val="32"/>
        </w:rPr>
        <w:t>；</w:t>
      </w:r>
    </w:p>
    <w:p w:rsidR="002C55B5" w:rsidRPr="002C4400" w:rsidRDefault="002C55B5" w:rsidP="002C55B5">
      <w:pPr>
        <w:spacing w:line="560" w:lineRule="exact"/>
        <w:ind w:firstLineChars="200" w:firstLine="640"/>
        <w:rPr>
          <w:rFonts w:ascii="仿宋_GB2312"/>
          <w:szCs w:val="32"/>
        </w:rPr>
      </w:pPr>
      <w:r>
        <w:rPr>
          <w:rFonts w:ascii="仿宋_GB2312" w:hint="eastAsia"/>
          <w:szCs w:val="32"/>
        </w:rPr>
        <w:t>（5）提出</w:t>
      </w:r>
      <w:r>
        <w:rPr>
          <w:rFonts w:ascii="仿宋_GB2312"/>
          <w:szCs w:val="32"/>
        </w:rPr>
        <w:t>经济、高效、持续的</w:t>
      </w:r>
      <w:r>
        <w:rPr>
          <w:rFonts w:ascii="仿宋_GB2312" w:hint="eastAsia"/>
          <w:szCs w:val="32"/>
        </w:rPr>
        <w:t>市场</w:t>
      </w:r>
      <w:r w:rsidRPr="002C4400">
        <w:rPr>
          <w:rFonts w:ascii="仿宋_GB2312"/>
          <w:szCs w:val="32"/>
        </w:rPr>
        <w:t>运营思路</w:t>
      </w:r>
      <w:r>
        <w:rPr>
          <w:rFonts w:ascii="仿宋_GB2312" w:hint="eastAsia"/>
          <w:szCs w:val="32"/>
        </w:rPr>
        <w:t>和项目包装</w:t>
      </w:r>
      <w:r w:rsidRPr="002C4400">
        <w:rPr>
          <w:rFonts w:ascii="仿宋_GB2312"/>
          <w:szCs w:val="32"/>
        </w:rPr>
        <w:t xml:space="preserve">。 </w:t>
      </w:r>
    </w:p>
    <w:p w:rsidR="002C55B5" w:rsidRDefault="002C55B5" w:rsidP="002C55B5">
      <w:pPr>
        <w:spacing w:line="560" w:lineRule="exact"/>
        <w:ind w:firstLineChars="200" w:firstLine="640"/>
        <w:rPr>
          <w:rFonts w:ascii="仿宋_GB2312"/>
          <w:szCs w:val="32"/>
        </w:rPr>
      </w:pPr>
      <w:r w:rsidRPr="002C4400">
        <w:rPr>
          <w:rFonts w:ascii="仿宋_GB2312" w:hint="eastAsia"/>
          <w:szCs w:val="32"/>
        </w:rPr>
        <w:t>2.概念性规划</w:t>
      </w:r>
      <w:r>
        <w:rPr>
          <w:rFonts w:ascii="仿宋_GB2312" w:hint="eastAsia"/>
          <w:szCs w:val="32"/>
        </w:rPr>
        <w:t>大纲方案</w:t>
      </w:r>
      <w:r w:rsidRPr="002C4400">
        <w:rPr>
          <w:rFonts w:ascii="仿宋_GB2312" w:hint="eastAsia"/>
          <w:szCs w:val="32"/>
        </w:rPr>
        <w:t>：</w:t>
      </w:r>
    </w:p>
    <w:p w:rsidR="002C55B5" w:rsidRDefault="002C55B5" w:rsidP="002C55B5">
      <w:pPr>
        <w:spacing w:line="560" w:lineRule="exact"/>
        <w:ind w:firstLineChars="200" w:firstLine="640"/>
        <w:rPr>
          <w:rFonts w:ascii="仿宋_GB2312"/>
          <w:szCs w:val="32"/>
        </w:rPr>
      </w:pPr>
      <w:r>
        <w:rPr>
          <w:rFonts w:ascii="仿宋_GB2312" w:hint="eastAsia"/>
          <w:szCs w:val="32"/>
        </w:rPr>
        <w:t>（1）</w:t>
      </w:r>
      <w:r w:rsidRPr="002C4400">
        <w:rPr>
          <w:rFonts w:ascii="仿宋_GB2312" w:hint="eastAsia"/>
          <w:szCs w:val="32"/>
        </w:rPr>
        <w:t>对创意策划方案进行深化设计</w:t>
      </w:r>
      <w:r>
        <w:rPr>
          <w:rFonts w:ascii="仿宋_GB2312" w:hint="eastAsia"/>
          <w:szCs w:val="32"/>
        </w:rPr>
        <w:t>（其中，石碑田片区和石桥村片区原则上要达到概规深度）；</w:t>
      </w:r>
    </w:p>
    <w:p w:rsidR="002C55B5" w:rsidRDefault="002C55B5" w:rsidP="002C55B5">
      <w:pPr>
        <w:spacing w:line="560" w:lineRule="exact"/>
        <w:ind w:firstLineChars="200" w:firstLine="640"/>
        <w:rPr>
          <w:rFonts w:ascii="仿宋_GB2312"/>
          <w:szCs w:val="32"/>
        </w:rPr>
      </w:pPr>
      <w:r>
        <w:rPr>
          <w:rFonts w:ascii="仿宋_GB2312" w:hint="eastAsia"/>
          <w:szCs w:val="32"/>
        </w:rPr>
        <w:t>（2）提出各</w:t>
      </w:r>
      <w:r w:rsidRPr="002C4400">
        <w:rPr>
          <w:rFonts w:ascii="仿宋_GB2312"/>
          <w:szCs w:val="32"/>
        </w:rPr>
        <w:t>片区的主导产业与功能构成、空间组织模式、土地利用模式；</w:t>
      </w:r>
    </w:p>
    <w:p w:rsidR="002C55B5" w:rsidRDefault="002C55B5" w:rsidP="002C55B5">
      <w:pPr>
        <w:spacing w:line="560" w:lineRule="exact"/>
        <w:ind w:firstLineChars="200" w:firstLine="640"/>
        <w:rPr>
          <w:rFonts w:ascii="仿宋_GB2312"/>
          <w:szCs w:val="32"/>
        </w:rPr>
      </w:pPr>
      <w:r>
        <w:rPr>
          <w:rFonts w:ascii="仿宋_GB2312" w:hint="eastAsia"/>
          <w:szCs w:val="32"/>
        </w:rPr>
        <w:t>（3）</w:t>
      </w:r>
      <w:r w:rsidRPr="002C4400">
        <w:rPr>
          <w:rFonts w:ascii="仿宋_GB2312"/>
          <w:szCs w:val="32"/>
        </w:rPr>
        <w:t>提出各片区的用地布局方案；</w:t>
      </w:r>
    </w:p>
    <w:p w:rsidR="002C55B5" w:rsidRDefault="002C55B5" w:rsidP="002C55B5">
      <w:pPr>
        <w:spacing w:line="560" w:lineRule="exact"/>
        <w:ind w:firstLineChars="200" w:firstLine="640"/>
        <w:rPr>
          <w:rFonts w:ascii="仿宋_GB2312"/>
          <w:szCs w:val="32"/>
        </w:rPr>
      </w:pPr>
      <w:r>
        <w:rPr>
          <w:rFonts w:ascii="仿宋_GB2312" w:hint="eastAsia"/>
          <w:szCs w:val="32"/>
        </w:rPr>
        <w:t>（4）</w:t>
      </w:r>
      <w:r w:rsidRPr="002C4400">
        <w:rPr>
          <w:rFonts w:ascii="仿宋_GB2312"/>
          <w:szCs w:val="32"/>
        </w:rPr>
        <w:t>重点项目、重点地段概念设计方案</w:t>
      </w:r>
      <w:r>
        <w:rPr>
          <w:rFonts w:ascii="仿宋_GB2312" w:hint="eastAsia"/>
          <w:szCs w:val="32"/>
        </w:rPr>
        <w:t>。</w:t>
      </w:r>
    </w:p>
    <w:p w:rsidR="002C55B5" w:rsidRPr="002C4400" w:rsidRDefault="002C55B5" w:rsidP="002C55B5">
      <w:pPr>
        <w:spacing w:line="560" w:lineRule="exact"/>
        <w:ind w:firstLineChars="200" w:firstLine="640"/>
        <w:rPr>
          <w:rFonts w:ascii="黑体" w:eastAsia="黑体" w:hAnsi="黑体"/>
          <w:szCs w:val="32"/>
        </w:rPr>
      </w:pPr>
      <w:r>
        <w:rPr>
          <w:rFonts w:ascii="黑体" w:eastAsia="黑体" w:hAnsi="黑体" w:hint="eastAsia"/>
          <w:szCs w:val="32"/>
        </w:rPr>
        <w:t>二</w:t>
      </w:r>
      <w:r w:rsidRPr="002C4400">
        <w:rPr>
          <w:rFonts w:ascii="黑体" w:eastAsia="黑体" w:hAnsi="黑体" w:hint="eastAsia"/>
          <w:szCs w:val="32"/>
        </w:rPr>
        <w:t>、征集说明</w:t>
      </w:r>
    </w:p>
    <w:p w:rsidR="002C55B5" w:rsidRDefault="002C55B5" w:rsidP="002C55B5">
      <w:pPr>
        <w:spacing w:line="560" w:lineRule="exact"/>
        <w:ind w:firstLineChars="200" w:firstLine="640"/>
        <w:rPr>
          <w:rFonts w:ascii="仿宋_GB2312"/>
          <w:szCs w:val="32"/>
        </w:rPr>
      </w:pPr>
      <w:r>
        <w:rPr>
          <w:rFonts w:ascii="仿宋_GB2312" w:hint="eastAsia"/>
          <w:szCs w:val="32"/>
        </w:rPr>
        <w:t>本次</w:t>
      </w:r>
      <w:r w:rsidRPr="002C4400">
        <w:rPr>
          <w:rFonts w:ascii="仿宋_GB2312" w:hint="eastAsia"/>
          <w:szCs w:val="32"/>
        </w:rPr>
        <w:t>规划分为</w:t>
      </w:r>
      <w:r>
        <w:rPr>
          <w:rFonts w:ascii="仿宋_GB2312" w:hint="eastAsia"/>
          <w:szCs w:val="32"/>
        </w:rPr>
        <w:t>两个阶段：第一阶段是</w:t>
      </w:r>
      <w:r w:rsidRPr="002C4400">
        <w:rPr>
          <w:rFonts w:ascii="仿宋_GB2312" w:hint="eastAsia"/>
          <w:szCs w:val="32"/>
        </w:rPr>
        <w:t>创意策划</w:t>
      </w:r>
      <w:r>
        <w:rPr>
          <w:rFonts w:ascii="仿宋_GB2312" w:hint="eastAsia"/>
          <w:szCs w:val="32"/>
        </w:rPr>
        <w:t>方案及</w:t>
      </w:r>
      <w:r w:rsidRPr="002C4400">
        <w:rPr>
          <w:rFonts w:ascii="仿宋_GB2312" w:hint="eastAsia"/>
          <w:szCs w:val="32"/>
        </w:rPr>
        <w:t>概念性规划</w:t>
      </w:r>
      <w:r>
        <w:rPr>
          <w:rFonts w:ascii="仿宋_GB2312" w:hint="eastAsia"/>
          <w:szCs w:val="32"/>
        </w:rPr>
        <w:t>大纲征集，</w:t>
      </w:r>
      <w:r w:rsidRPr="002C4400">
        <w:rPr>
          <w:rFonts w:ascii="仿宋_GB2312" w:hint="eastAsia"/>
          <w:szCs w:val="32"/>
        </w:rPr>
        <w:t>投标单位报名后</w:t>
      </w:r>
      <w:r>
        <w:rPr>
          <w:rFonts w:ascii="仿宋_GB2312" w:hint="eastAsia"/>
          <w:szCs w:val="32"/>
        </w:rPr>
        <w:t>制作创意策划方案及概规大纲</w:t>
      </w:r>
      <w:r w:rsidRPr="002C4400">
        <w:rPr>
          <w:rFonts w:ascii="仿宋_GB2312" w:hint="eastAsia"/>
          <w:szCs w:val="32"/>
        </w:rPr>
        <w:t>提交</w:t>
      </w:r>
      <w:r>
        <w:rPr>
          <w:rFonts w:ascii="仿宋_GB2312" w:hint="eastAsia"/>
          <w:szCs w:val="32"/>
        </w:rPr>
        <w:t>征集单位；第二阶段由有</w:t>
      </w:r>
      <w:r w:rsidRPr="0074179D">
        <w:rPr>
          <w:rFonts w:ascii="仿宋_GB2312" w:hint="eastAsia"/>
          <w:szCs w:val="32"/>
        </w:rPr>
        <w:t>相关领域专家</w:t>
      </w:r>
      <w:r>
        <w:rPr>
          <w:rFonts w:ascii="仿宋_GB2312" w:hint="eastAsia"/>
          <w:szCs w:val="32"/>
        </w:rPr>
        <w:t>组成的</w:t>
      </w:r>
      <w:r w:rsidRPr="002C4400">
        <w:rPr>
          <w:rFonts w:ascii="仿宋_GB2312" w:hint="eastAsia"/>
          <w:szCs w:val="32"/>
        </w:rPr>
        <w:t>评审委员会综合评审第一名的规划单位</w:t>
      </w:r>
      <w:r>
        <w:rPr>
          <w:rFonts w:ascii="仿宋_GB2312" w:hint="eastAsia"/>
          <w:szCs w:val="32"/>
        </w:rPr>
        <w:t>进行</w:t>
      </w:r>
      <w:r w:rsidRPr="002C4400">
        <w:rPr>
          <w:rFonts w:ascii="仿宋_GB2312" w:hint="eastAsia"/>
          <w:szCs w:val="32"/>
        </w:rPr>
        <w:t>概念性规划方案</w:t>
      </w:r>
      <w:r>
        <w:rPr>
          <w:rFonts w:ascii="仿宋_GB2312" w:hint="eastAsia"/>
          <w:szCs w:val="32"/>
        </w:rPr>
        <w:t>编制（具体方式与规则另告）。</w:t>
      </w:r>
    </w:p>
    <w:p w:rsidR="002C55B5" w:rsidRPr="00AA7BA8" w:rsidRDefault="002C55B5" w:rsidP="002C55B5">
      <w:pPr>
        <w:spacing w:line="560" w:lineRule="exact"/>
        <w:ind w:firstLineChars="200" w:firstLine="640"/>
        <w:rPr>
          <w:rFonts w:ascii="仿宋_GB2312"/>
          <w:color w:val="FF0000"/>
          <w:szCs w:val="32"/>
        </w:rPr>
      </w:pPr>
      <w:r w:rsidRPr="002C4400">
        <w:rPr>
          <w:rFonts w:ascii="仿宋_GB2312" w:hint="eastAsia"/>
          <w:szCs w:val="32"/>
        </w:rPr>
        <w:t>投标单位报名后按照要求制作创意策划</w:t>
      </w:r>
      <w:r>
        <w:rPr>
          <w:rFonts w:ascii="仿宋_GB2312" w:hint="eastAsia"/>
          <w:szCs w:val="32"/>
        </w:rPr>
        <w:t>方案和概念性规划大纲</w:t>
      </w:r>
      <w:r w:rsidRPr="002C4400">
        <w:rPr>
          <w:rFonts w:ascii="仿宋_GB2312" w:hint="eastAsia"/>
          <w:szCs w:val="32"/>
        </w:rPr>
        <w:t>，并按照规定的时间提交雅安文化旅游发展有限责任公司。</w:t>
      </w:r>
      <w:r>
        <w:rPr>
          <w:rFonts w:ascii="仿宋_GB2312" w:hint="eastAsia"/>
          <w:szCs w:val="32"/>
        </w:rPr>
        <w:t>征集单位</w:t>
      </w:r>
      <w:r w:rsidRPr="002C4400">
        <w:rPr>
          <w:rFonts w:ascii="仿宋_GB2312" w:hint="eastAsia"/>
          <w:szCs w:val="32"/>
        </w:rPr>
        <w:t>将组织规划单位</w:t>
      </w:r>
      <w:r>
        <w:rPr>
          <w:rFonts w:ascii="仿宋_GB2312" w:hint="eastAsia"/>
          <w:szCs w:val="32"/>
        </w:rPr>
        <w:t>现场汇报，</w:t>
      </w:r>
      <w:r w:rsidRPr="002C4400">
        <w:rPr>
          <w:rFonts w:ascii="仿宋_GB2312" w:hint="eastAsia"/>
          <w:szCs w:val="32"/>
        </w:rPr>
        <w:t>评审委员会以创意打分为主</w:t>
      </w:r>
      <w:r>
        <w:rPr>
          <w:rFonts w:ascii="仿宋_GB2312" w:hint="eastAsia"/>
          <w:szCs w:val="32"/>
        </w:rPr>
        <w:t>，对创意策划方案、规划团队业绩、规划团队人员配备</w:t>
      </w:r>
      <w:r w:rsidRPr="002C4400">
        <w:rPr>
          <w:rFonts w:ascii="仿宋_GB2312" w:hint="eastAsia"/>
          <w:szCs w:val="32"/>
        </w:rPr>
        <w:t>及市场行情</w:t>
      </w:r>
      <w:r w:rsidRPr="002C4400">
        <w:rPr>
          <w:rFonts w:ascii="仿宋_GB2312" w:hint="eastAsia"/>
          <w:szCs w:val="32"/>
        </w:rPr>
        <w:lastRenderedPageBreak/>
        <w:t>分析进行综合评审。</w:t>
      </w:r>
      <w:r>
        <w:rPr>
          <w:rFonts w:ascii="仿宋_GB2312" w:hint="eastAsia"/>
          <w:szCs w:val="32"/>
        </w:rPr>
        <w:t>本次设一等奖一名，</w:t>
      </w:r>
      <w:r w:rsidRPr="002C4400">
        <w:rPr>
          <w:rFonts w:ascii="仿宋_GB2312" w:hint="eastAsia"/>
          <w:szCs w:val="32"/>
        </w:rPr>
        <w:t>奖励100万元（奖励金含税，下同），</w:t>
      </w:r>
      <w:r>
        <w:rPr>
          <w:rFonts w:ascii="仿宋_GB2312" w:hint="eastAsia"/>
          <w:szCs w:val="32"/>
        </w:rPr>
        <w:t>二等奖一名，</w:t>
      </w:r>
      <w:r w:rsidRPr="002C4400">
        <w:rPr>
          <w:rFonts w:ascii="仿宋_GB2312" w:hint="eastAsia"/>
          <w:szCs w:val="32"/>
        </w:rPr>
        <w:t>奖励60万元，三</w:t>
      </w:r>
      <w:r>
        <w:rPr>
          <w:rFonts w:ascii="仿宋_GB2312" w:hint="eastAsia"/>
          <w:szCs w:val="32"/>
        </w:rPr>
        <w:t>等奖一名，</w:t>
      </w:r>
      <w:r w:rsidRPr="002C4400">
        <w:rPr>
          <w:rFonts w:ascii="仿宋_GB2312" w:hint="eastAsia"/>
          <w:szCs w:val="32"/>
        </w:rPr>
        <w:t>奖励40万元，奖金纳入</w:t>
      </w:r>
      <w:r>
        <w:rPr>
          <w:rFonts w:ascii="仿宋_GB2312" w:hint="eastAsia"/>
          <w:szCs w:val="32"/>
        </w:rPr>
        <w:t>创意策划</w:t>
      </w:r>
      <w:r w:rsidRPr="002C4400">
        <w:rPr>
          <w:rFonts w:ascii="仿宋_GB2312" w:hint="eastAsia"/>
          <w:szCs w:val="32"/>
        </w:rPr>
        <w:t>费</w:t>
      </w:r>
      <w:r>
        <w:rPr>
          <w:rFonts w:ascii="仿宋_GB2312" w:hint="eastAsia"/>
          <w:szCs w:val="32"/>
        </w:rPr>
        <w:t>用</w:t>
      </w:r>
      <w:r w:rsidRPr="002C4400">
        <w:rPr>
          <w:rFonts w:ascii="仿宋_GB2312" w:hint="eastAsia"/>
          <w:szCs w:val="32"/>
        </w:rPr>
        <w:t>，同时其成果版权归属</w:t>
      </w:r>
      <w:r>
        <w:rPr>
          <w:rFonts w:ascii="仿宋_GB2312" w:hint="eastAsia"/>
          <w:szCs w:val="32"/>
        </w:rPr>
        <w:t>征集单位</w:t>
      </w:r>
      <w:r w:rsidRPr="002C4400">
        <w:rPr>
          <w:rFonts w:ascii="仿宋_GB2312" w:hint="eastAsia"/>
          <w:szCs w:val="32"/>
        </w:rPr>
        <w:t>。</w:t>
      </w:r>
    </w:p>
    <w:p w:rsidR="002C55B5" w:rsidRPr="002C4400" w:rsidRDefault="002C55B5" w:rsidP="002C55B5">
      <w:pPr>
        <w:spacing w:line="560" w:lineRule="exact"/>
        <w:ind w:firstLineChars="200" w:firstLine="640"/>
        <w:rPr>
          <w:rFonts w:ascii="仿宋_GB2312"/>
          <w:szCs w:val="32"/>
        </w:rPr>
      </w:pPr>
      <w:r w:rsidRPr="002C4400">
        <w:rPr>
          <w:rFonts w:ascii="仿宋_GB2312" w:hint="eastAsia"/>
          <w:szCs w:val="32"/>
        </w:rPr>
        <w:t>创意策划</w:t>
      </w:r>
      <w:r>
        <w:rPr>
          <w:rFonts w:ascii="仿宋_GB2312" w:hint="eastAsia"/>
          <w:szCs w:val="32"/>
        </w:rPr>
        <w:t>及概规大纲</w:t>
      </w:r>
      <w:r w:rsidRPr="002C4400">
        <w:rPr>
          <w:rFonts w:ascii="仿宋_GB2312" w:hint="eastAsia"/>
          <w:szCs w:val="32"/>
        </w:rPr>
        <w:t>阶段综合评审第一名的规划单位即为</w:t>
      </w:r>
      <w:r>
        <w:rPr>
          <w:rFonts w:ascii="仿宋_GB2312" w:hint="eastAsia"/>
          <w:szCs w:val="32"/>
        </w:rPr>
        <w:t>下一阶段</w:t>
      </w:r>
      <w:r w:rsidRPr="002C4400">
        <w:rPr>
          <w:rFonts w:ascii="仿宋_GB2312" w:hint="eastAsia"/>
          <w:szCs w:val="32"/>
        </w:rPr>
        <w:t>概念性规划方案中选人，中选人须按照</w:t>
      </w:r>
      <w:r>
        <w:rPr>
          <w:rFonts w:ascii="仿宋_GB2312" w:hint="eastAsia"/>
          <w:szCs w:val="32"/>
        </w:rPr>
        <w:t>征集单位</w:t>
      </w:r>
      <w:r w:rsidRPr="002C4400">
        <w:rPr>
          <w:rFonts w:ascii="仿宋_GB2312" w:hint="eastAsia"/>
          <w:szCs w:val="32"/>
        </w:rPr>
        <w:t>要求，完善创意策划方案，并完成概念性规划编制。若第一名不愿承接，依次递补确定中选人。中选</w:t>
      </w:r>
      <w:r>
        <w:rPr>
          <w:rFonts w:ascii="仿宋_GB2312" w:hint="eastAsia"/>
          <w:szCs w:val="32"/>
        </w:rPr>
        <w:t>单位</w:t>
      </w:r>
      <w:r w:rsidRPr="002C4400">
        <w:rPr>
          <w:rFonts w:ascii="仿宋_GB2312" w:hint="eastAsia"/>
          <w:szCs w:val="32"/>
        </w:rPr>
        <w:t>可与创意策划阶段有独特创意的未获奖规划单位进行协商，使用其创意成果。</w:t>
      </w:r>
      <w:r>
        <w:rPr>
          <w:rFonts w:ascii="仿宋_GB2312" w:hint="eastAsia"/>
          <w:szCs w:val="32"/>
        </w:rPr>
        <w:t>征集单位</w:t>
      </w:r>
      <w:r w:rsidRPr="002C4400">
        <w:rPr>
          <w:rFonts w:ascii="仿宋_GB2312" w:hint="eastAsia"/>
          <w:szCs w:val="32"/>
        </w:rPr>
        <w:t>将组织相关领域专家及行政主管部门对方案进行评审。</w:t>
      </w:r>
    </w:p>
    <w:p w:rsidR="002C55B5" w:rsidRPr="002C4400" w:rsidRDefault="002C55B5" w:rsidP="002C55B5">
      <w:pPr>
        <w:spacing w:line="560" w:lineRule="exact"/>
        <w:ind w:firstLineChars="200" w:firstLine="640"/>
        <w:rPr>
          <w:rFonts w:ascii="仿宋_GB2312"/>
          <w:szCs w:val="32"/>
        </w:rPr>
      </w:pPr>
      <w:r>
        <w:rPr>
          <w:rFonts w:ascii="黑体" w:eastAsia="黑体" w:hAnsi="黑体" w:hint="eastAsia"/>
          <w:szCs w:val="32"/>
        </w:rPr>
        <w:t>三</w:t>
      </w:r>
      <w:r w:rsidRPr="002C4400">
        <w:rPr>
          <w:rFonts w:ascii="黑体" w:eastAsia="黑体" w:hAnsi="黑体" w:hint="eastAsia"/>
          <w:szCs w:val="32"/>
        </w:rPr>
        <w:t>、成果文件要求</w:t>
      </w:r>
    </w:p>
    <w:p w:rsidR="002C55B5" w:rsidRPr="002C4400" w:rsidRDefault="002C55B5" w:rsidP="002C55B5">
      <w:pPr>
        <w:spacing w:line="560" w:lineRule="exact"/>
        <w:ind w:firstLineChars="200" w:firstLine="640"/>
        <w:rPr>
          <w:rFonts w:ascii="仿宋_GB2312"/>
          <w:szCs w:val="32"/>
        </w:rPr>
      </w:pPr>
      <w:r>
        <w:rPr>
          <w:rFonts w:ascii="仿宋_GB2312" w:hint="eastAsia"/>
          <w:szCs w:val="32"/>
        </w:rPr>
        <w:t>（一）</w:t>
      </w:r>
      <w:r w:rsidRPr="002C4400">
        <w:rPr>
          <w:rFonts w:ascii="仿宋_GB2312" w:hint="eastAsia"/>
          <w:szCs w:val="32"/>
        </w:rPr>
        <w:t>创意策划及概念性规划</w:t>
      </w:r>
      <w:r>
        <w:rPr>
          <w:rFonts w:ascii="仿宋_GB2312" w:hint="eastAsia"/>
          <w:szCs w:val="32"/>
        </w:rPr>
        <w:t>大纲</w:t>
      </w:r>
      <w:r w:rsidRPr="002C4400">
        <w:rPr>
          <w:rFonts w:ascii="仿宋_GB2312" w:hint="eastAsia"/>
          <w:szCs w:val="32"/>
        </w:rPr>
        <w:t>所有成果均应有完整的文字说明和图件内容，包含所有文字说明和图件内容的精装本5套及所有的电子U盘1套。</w:t>
      </w:r>
    </w:p>
    <w:p w:rsidR="00025C3F" w:rsidRPr="002C55B5" w:rsidRDefault="002C55B5" w:rsidP="002C55B5">
      <w:pPr>
        <w:spacing w:line="560" w:lineRule="exact"/>
        <w:ind w:firstLineChars="200" w:firstLine="640"/>
        <w:rPr>
          <w:rFonts w:ascii="仿宋_GB2312" w:hint="eastAsia"/>
          <w:szCs w:val="32"/>
        </w:rPr>
      </w:pPr>
      <w:r>
        <w:rPr>
          <w:rFonts w:ascii="仿宋_GB2312" w:hint="eastAsia"/>
          <w:szCs w:val="32"/>
        </w:rPr>
        <w:t>（二）</w:t>
      </w:r>
      <w:r w:rsidRPr="002C4400">
        <w:rPr>
          <w:rFonts w:ascii="仿宋_GB2312" w:hint="eastAsia"/>
          <w:szCs w:val="32"/>
        </w:rPr>
        <w:t xml:space="preserve">电脑演示文件PPT或PDF，同时包含必要的表达设计意图、鼓励灵活运用多种设计表达方式（徒手草图、推敲过程草图、sketch 模型等）。 </w:t>
      </w:r>
    </w:p>
    <w:sectPr w:rsidR="00025C3F" w:rsidRPr="002C55B5" w:rsidSect="009B239E">
      <w:headerReference w:type="default" r:id="rId4"/>
      <w:footerReference w:type="even" r:id="rId5"/>
      <w:footerReference w:type="default" r:id="rId6"/>
      <w:pgSz w:w="11907" w:h="16840" w:code="9"/>
      <w:pgMar w:top="2098" w:right="1361" w:bottom="1985" w:left="1588" w:header="851" w:footer="1701" w:gutter="0"/>
      <w:cols w:space="72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33" w:rsidRDefault="002C55B5">
    <w:pPr>
      <w:pStyle w:val="a4"/>
      <w:framePr w:wrap="around" w:vAnchor="text" w:hAnchor="margin" w:xAlign="outside" w:y="1"/>
      <w:rPr>
        <w:rStyle w:val="a3"/>
      </w:rPr>
    </w:pPr>
    <w:r>
      <w:fldChar w:fldCharType="begin"/>
    </w:r>
    <w:r>
      <w:rPr>
        <w:rStyle w:val="a3"/>
      </w:rPr>
      <w:instrText xml:space="preserve">PAGE  </w:instrText>
    </w:r>
    <w:r>
      <w:fldChar w:fldCharType="end"/>
    </w:r>
  </w:p>
  <w:p w:rsidR="00DF5833" w:rsidRDefault="002C55B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33" w:rsidRDefault="002C55B5" w:rsidP="00EF733B">
    <w:pPr>
      <w:pStyle w:val="a4"/>
      <w:framePr w:wrap="around" w:vAnchor="text" w:hAnchor="margin" w:xAlign="outside" w:y="1"/>
      <w:ind w:leftChars="200" w:left="640" w:rightChars="200" w:right="640"/>
      <w:rPr>
        <w:rStyle w:val="a3"/>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sz w:val="28"/>
        <w:szCs w:val="28"/>
      </w:rPr>
      <w:t>—</w:t>
    </w:r>
  </w:p>
  <w:p w:rsidR="00DF5833" w:rsidRDefault="002C55B5">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33" w:rsidRDefault="002C55B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B5"/>
    <w:rsid w:val="00025C3F"/>
    <w:rsid w:val="002C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283C8-9C3D-436E-93DB-C1253DA2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5B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55B5"/>
  </w:style>
  <w:style w:type="character" w:customStyle="1" w:styleId="Char">
    <w:name w:val="页脚 Char"/>
    <w:link w:val="a4"/>
    <w:rsid w:val="002C55B5"/>
    <w:rPr>
      <w:rFonts w:eastAsia="宋体"/>
      <w:sz w:val="18"/>
    </w:rPr>
  </w:style>
  <w:style w:type="paragraph" w:styleId="a5">
    <w:name w:val="header"/>
    <w:basedOn w:val="a"/>
    <w:link w:val="Char0"/>
    <w:rsid w:val="002C55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C55B5"/>
    <w:rPr>
      <w:rFonts w:ascii="Times New Roman" w:eastAsia="仿宋_GB2312" w:hAnsi="Times New Roman" w:cs="Times New Roman"/>
      <w:sz w:val="18"/>
      <w:szCs w:val="18"/>
    </w:rPr>
  </w:style>
  <w:style w:type="paragraph" w:styleId="a4">
    <w:name w:val="footer"/>
    <w:basedOn w:val="a"/>
    <w:link w:val="Char"/>
    <w:rsid w:val="002C55B5"/>
    <w:pPr>
      <w:tabs>
        <w:tab w:val="center" w:pos="4153"/>
        <w:tab w:val="right" w:pos="8306"/>
      </w:tabs>
      <w:snapToGrid w:val="0"/>
      <w:jc w:val="left"/>
    </w:pPr>
    <w:rPr>
      <w:rFonts w:asciiTheme="minorHAnsi" w:eastAsia="宋体" w:hAnsiTheme="minorHAnsi" w:cstheme="minorBidi"/>
      <w:sz w:val="18"/>
      <w:szCs w:val="22"/>
    </w:rPr>
  </w:style>
  <w:style w:type="character" w:customStyle="1" w:styleId="Char1">
    <w:name w:val="页脚 Char1"/>
    <w:basedOn w:val="a0"/>
    <w:uiPriority w:val="99"/>
    <w:semiHidden/>
    <w:rsid w:val="002C55B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孙丽娜</dc:creator>
  <cp:keywords/>
  <dc:description/>
  <cp:lastModifiedBy>孙丽娜</cp:lastModifiedBy>
  <cp:revision>1</cp:revision>
  <dcterms:created xsi:type="dcterms:W3CDTF">2018-07-13T08:14:00Z</dcterms:created>
  <dcterms:modified xsi:type="dcterms:W3CDTF">2018-07-13T08:14:00Z</dcterms:modified>
</cp:coreProperties>
</file>